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C7AF1"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采购内容及项目要求</w:t>
      </w:r>
    </w:p>
    <w:p w14:paraId="7DC1D687">
      <w:pPr>
        <w:pStyle w:val="8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概况</w:t>
      </w:r>
    </w:p>
    <w:p w14:paraId="63FC05FF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贵阳市妇幼保健院为满足临床开展肠内营养治疗工作需求，拟采购5种肠内营养制剂，参数及限价详见表格。</w:t>
      </w:r>
    </w:p>
    <w:p w14:paraId="3366B6F2">
      <w:pPr>
        <w:pStyle w:val="8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商务要求</w:t>
      </w:r>
    </w:p>
    <w:p w14:paraId="16A0A8C3">
      <w:pPr>
        <w:pStyle w:val="8"/>
        <w:numPr>
          <w:ilvl w:val="0"/>
          <w:numId w:val="2"/>
        </w:numPr>
        <w:spacing w:line="360" w:lineRule="auto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投标供应商若是制造商的须具有有效的《食品生产许可证》和《食品经营许可证》，且具有独立的生产基地（投标供应商自行提供证明材料）；投标供应商若是代理商须具有有效的《食品流通许可证》，且提供生产厂家的有效的《食品生产许可证》和《食品经营许可证》；</w:t>
      </w:r>
    </w:p>
    <w:p w14:paraId="10B2FB78">
      <w:pPr>
        <w:pStyle w:val="8"/>
        <w:numPr>
          <w:ilvl w:val="0"/>
          <w:numId w:val="2"/>
        </w:numPr>
        <w:spacing w:line="360" w:lineRule="auto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投标单位可提供相关产品质量合格证明，属于特殊医学用途配方食品需提供《特殊医学用途配方食品注册证书》；</w:t>
      </w:r>
    </w:p>
    <w:p w14:paraId="146E10C3">
      <w:pPr>
        <w:pStyle w:val="8"/>
        <w:numPr>
          <w:ilvl w:val="0"/>
          <w:numId w:val="2"/>
        </w:numPr>
        <w:spacing w:line="360" w:lineRule="auto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投标单位可按照院方计划购置食品的数量及型号规格，在指定的时间内将所需产品送到贵阳妇幼保健培训中心库房；所配送产品被列入院方应急产品目录的，应进行优先、第一时间配送；</w:t>
      </w:r>
    </w:p>
    <w:p w14:paraId="659C1A7D">
      <w:pPr>
        <w:pStyle w:val="8"/>
        <w:numPr>
          <w:ilvl w:val="0"/>
          <w:numId w:val="2"/>
        </w:numPr>
        <w:spacing w:line="360" w:lineRule="auto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投标单位能开具相应产品的增值税专用发票；</w:t>
      </w:r>
    </w:p>
    <w:p w14:paraId="3CD6B6E9">
      <w:pPr>
        <w:pStyle w:val="8"/>
        <w:numPr>
          <w:ilvl w:val="0"/>
          <w:numId w:val="2"/>
        </w:numPr>
        <w:spacing w:line="360" w:lineRule="auto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按照院方规定，采用支票或银行转账方式进行结算。</w:t>
      </w:r>
    </w:p>
    <w:p w14:paraId="012988EA">
      <w:pPr>
        <w:pStyle w:val="8"/>
        <w:spacing w:line="360" w:lineRule="auto"/>
        <w:ind w:left="560" w:firstLine="0" w:firstLineChars="0"/>
        <w:rPr>
          <w:sz w:val="28"/>
          <w:szCs w:val="28"/>
        </w:rPr>
      </w:pPr>
    </w:p>
    <w:p w14:paraId="1F950BB4">
      <w:pPr>
        <w:pStyle w:val="8"/>
        <w:spacing w:line="360" w:lineRule="auto"/>
        <w:ind w:left="560" w:firstLine="0" w:firstLineChars="0"/>
        <w:rPr>
          <w:sz w:val="28"/>
          <w:szCs w:val="28"/>
        </w:rPr>
      </w:pPr>
    </w:p>
    <w:p w14:paraId="6739FA43">
      <w:pPr>
        <w:pStyle w:val="8"/>
        <w:spacing w:line="360" w:lineRule="auto"/>
        <w:ind w:left="560" w:firstLine="0" w:firstLineChars="0"/>
        <w:rPr>
          <w:sz w:val="28"/>
          <w:szCs w:val="28"/>
        </w:rPr>
      </w:pPr>
    </w:p>
    <w:p w14:paraId="3A12D050">
      <w:pPr>
        <w:pStyle w:val="8"/>
        <w:spacing w:line="360" w:lineRule="auto"/>
        <w:ind w:left="560" w:firstLine="0" w:firstLineChars="0"/>
        <w:rPr>
          <w:sz w:val="28"/>
          <w:szCs w:val="28"/>
        </w:rPr>
      </w:pPr>
    </w:p>
    <w:p w14:paraId="4BB6A6F9">
      <w:pPr>
        <w:pStyle w:val="8"/>
        <w:spacing w:line="360" w:lineRule="auto"/>
        <w:ind w:left="560" w:firstLine="0" w:firstLineChars="0"/>
        <w:rPr>
          <w:sz w:val="28"/>
          <w:szCs w:val="28"/>
        </w:rPr>
      </w:pPr>
    </w:p>
    <w:p w14:paraId="2A2E58A8">
      <w:pPr>
        <w:pStyle w:val="8"/>
        <w:spacing w:line="360" w:lineRule="auto"/>
        <w:ind w:left="560" w:firstLine="0" w:firstLineChars="0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5A034F9">
      <w:pPr>
        <w:pStyle w:val="8"/>
        <w:spacing w:line="360" w:lineRule="auto"/>
        <w:ind w:left="560" w:firstLine="0" w:firstLineChars="0"/>
        <w:jc w:val="center"/>
        <w:rPr>
          <w:rFonts w:asciiTheme="majorEastAsia" w:hAnsiTheme="majorEastAsia" w:eastAsiaTheme="majorEastAsia"/>
          <w:b/>
          <w:bCs/>
          <w:sz w:val="40"/>
          <w:szCs w:val="40"/>
        </w:rPr>
      </w:pPr>
      <w:r>
        <w:rPr>
          <w:rFonts w:asciiTheme="majorEastAsia" w:hAnsiTheme="majorEastAsia" w:eastAsiaTheme="majorEastAsia"/>
          <w:b/>
          <w:bCs/>
          <w:sz w:val="40"/>
          <w:szCs w:val="40"/>
        </w:rPr>
        <w:t>5</w:t>
      </w:r>
      <w:r>
        <w:rPr>
          <w:rFonts w:hint="eastAsia" w:asciiTheme="majorEastAsia" w:hAnsiTheme="majorEastAsia" w:eastAsiaTheme="majorEastAsia"/>
          <w:b/>
          <w:bCs/>
          <w:sz w:val="40"/>
          <w:szCs w:val="40"/>
        </w:rPr>
        <w:t>种肠内营养制剂要求和限价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79"/>
        <w:gridCol w:w="2972"/>
        <w:gridCol w:w="5160"/>
        <w:gridCol w:w="783"/>
        <w:gridCol w:w="1023"/>
        <w:gridCol w:w="1446"/>
      </w:tblGrid>
      <w:tr w14:paraId="4E5D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8" w:type="pct"/>
            <w:vAlign w:val="center"/>
          </w:tcPr>
          <w:p w14:paraId="64D865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00" w:type="pct"/>
            <w:vAlign w:val="center"/>
          </w:tcPr>
          <w:p w14:paraId="5CB7F8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营养制剂类型</w:t>
            </w:r>
          </w:p>
        </w:tc>
        <w:tc>
          <w:tcPr>
            <w:tcW w:w="1050" w:type="pct"/>
            <w:vAlign w:val="center"/>
          </w:tcPr>
          <w:p w14:paraId="18B371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适应症/人群</w:t>
            </w:r>
          </w:p>
        </w:tc>
        <w:tc>
          <w:tcPr>
            <w:tcW w:w="1822" w:type="pct"/>
            <w:vAlign w:val="center"/>
          </w:tcPr>
          <w:p w14:paraId="371AC0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参数要求</w:t>
            </w:r>
          </w:p>
        </w:tc>
        <w:tc>
          <w:tcPr>
            <w:tcW w:w="278" w:type="pct"/>
            <w:vAlign w:val="center"/>
          </w:tcPr>
          <w:p w14:paraId="1852CDA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50" w:type="pct"/>
          </w:tcPr>
          <w:p w14:paraId="5F301B1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512" w:type="pct"/>
            <w:vAlign w:val="center"/>
          </w:tcPr>
          <w:p w14:paraId="3BA89B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最高限价</w:t>
            </w:r>
          </w:p>
        </w:tc>
      </w:tr>
      <w:tr w14:paraId="64C9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88" w:type="pct"/>
            <w:vAlign w:val="center"/>
          </w:tcPr>
          <w:p w14:paraId="6CDB6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0" w:type="pct"/>
            <w:vAlign w:val="center"/>
          </w:tcPr>
          <w:p w14:paraId="3791ED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微量元素钙</w:t>
            </w:r>
          </w:p>
        </w:tc>
        <w:tc>
          <w:tcPr>
            <w:tcW w:w="1050" w:type="pct"/>
            <w:vAlign w:val="center"/>
          </w:tcPr>
          <w:p w14:paraId="744C2D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预防缺钙或用于缺钙人群</w:t>
            </w:r>
          </w:p>
        </w:tc>
        <w:tc>
          <w:tcPr>
            <w:tcW w:w="1822" w:type="pct"/>
            <w:vAlign w:val="center"/>
          </w:tcPr>
          <w:p w14:paraId="2970E4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原装进口，每瓶钙含量≥</w:t>
            </w:r>
            <w:r>
              <w:rPr>
                <w:sz w:val="24"/>
                <w:szCs w:val="24"/>
              </w:rPr>
              <w:t>6000</w:t>
            </w:r>
            <w:r>
              <w:rPr>
                <w:rFonts w:hint="eastAsia"/>
                <w:sz w:val="24"/>
                <w:szCs w:val="24"/>
              </w:rPr>
              <w:t>mg，每毫升钙含量9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mg</w:t>
            </w:r>
            <w:r>
              <w:rPr>
                <w:sz w:val="24"/>
                <w:szCs w:val="24"/>
              </w:rPr>
              <w:t>-110</w:t>
            </w:r>
            <w:r>
              <w:rPr>
                <w:rFonts w:hint="eastAsia"/>
                <w:sz w:val="24"/>
                <w:szCs w:val="24"/>
              </w:rPr>
              <w:t>mg</w:t>
            </w:r>
          </w:p>
        </w:tc>
        <w:tc>
          <w:tcPr>
            <w:tcW w:w="278" w:type="pct"/>
            <w:vAlign w:val="center"/>
          </w:tcPr>
          <w:p w14:paraId="6B0D97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350" w:type="pct"/>
            <w:vAlign w:val="center"/>
          </w:tcPr>
          <w:p w14:paraId="2437AA2C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0ml</w:t>
            </w:r>
          </w:p>
        </w:tc>
        <w:tc>
          <w:tcPr>
            <w:tcW w:w="512" w:type="pct"/>
            <w:vAlign w:val="center"/>
          </w:tcPr>
          <w:p w14:paraId="038372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</w:t>
            </w:r>
            <w:r>
              <w:rPr>
                <w:rFonts w:hint="eastAsia"/>
                <w:sz w:val="24"/>
                <w:szCs w:val="24"/>
              </w:rPr>
              <w:t>元/瓶</w:t>
            </w:r>
          </w:p>
        </w:tc>
      </w:tr>
      <w:tr w14:paraId="313A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88" w:type="pct"/>
            <w:vAlign w:val="center"/>
          </w:tcPr>
          <w:p w14:paraId="1F44F2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0" w:type="pct"/>
            <w:vAlign w:val="center"/>
          </w:tcPr>
          <w:p w14:paraId="330846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微量元素铁</w:t>
            </w:r>
          </w:p>
        </w:tc>
        <w:tc>
          <w:tcPr>
            <w:tcW w:w="1050" w:type="pct"/>
            <w:vAlign w:val="center"/>
          </w:tcPr>
          <w:p w14:paraId="5F7B12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预防缺铁性贫血或用于缺铁性贫血人群</w:t>
            </w:r>
          </w:p>
        </w:tc>
        <w:tc>
          <w:tcPr>
            <w:tcW w:w="1822" w:type="pct"/>
            <w:vAlign w:val="center"/>
          </w:tcPr>
          <w:p w14:paraId="0F7488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原装进口，每瓶铁含量≥</w:t>
            </w:r>
            <w:r>
              <w:rPr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mg，每瓶装规格≤4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ml</w:t>
            </w:r>
          </w:p>
        </w:tc>
        <w:tc>
          <w:tcPr>
            <w:tcW w:w="278" w:type="pct"/>
            <w:vAlign w:val="center"/>
          </w:tcPr>
          <w:p w14:paraId="04AE65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350" w:type="pct"/>
            <w:vAlign w:val="center"/>
          </w:tcPr>
          <w:p w14:paraId="2DA42C17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30-40ml</w:t>
            </w:r>
          </w:p>
        </w:tc>
        <w:tc>
          <w:tcPr>
            <w:tcW w:w="512" w:type="pct"/>
            <w:vAlign w:val="center"/>
          </w:tcPr>
          <w:p w14:paraId="318AB4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</w:t>
            </w:r>
            <w:r>
              <w:rPr>
                <w:rFonts w:hint="eastAsia"/>
                <w:sz w:val="24"/>
                <w:szCs w:val="24"/>
              </w:rPr>
              <w:t>元/瓶</w:t>
            </w:r>
          </w:p>
        </w:tc>
      </w:tr>
      <w:tr w14:paraId="6826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88" w:type="pct"/>
            <w:vAlign w:val="center"/>
          </w:tcPr>
          <w:p w14:paraId="36FB94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00" w:type="pct"/>
            <w:vAlign w:val="center"/>
          </w:tcPr>
          <w:p w14:paraId="6C709B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微量元素锌</w:t>
            </w:r>
          </w:p>
        </w:tc>
        <w:tc>
          <w:tcPr>
            <w:tcW w:w="1050" w:type="pct"/>
            <w:vAlign w:val="center"/>
          </w:tcPr>
          <w:p w14:paraId="36F922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存在锌缺乏及锌缺乏风险、腹泻人群</w:t>
            </w:r>
          </w:p>
        </w:tc>
        <w:tc>
          <w:tcPr>
            <w:tcW w:w="1822" w:type="pct"/>
            <w:vAlign w:val="center"/>
          </w:tcPr>
          <w:p w14:paraId="0EB168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原装进口，每瓶锌含量≥</w:t>
            </w:r>
            <w:r>
              <w:rPr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mg</w:t>
            </w:r>
          </w:p>
        </w:tc>
        <w:tc>
          <w:tcPr>
            <w:tcW w:w="278" w:type="pct"/>
            <w:vAlign w:val="center"/>
          </w:tcPr>
          <w:p w14:paraId="4712428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350" w:type="pct"/>
            <w:vAlign w:val="center"/>
          </w:tcPr>
          <w:p w14:paraId="389C43FE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30-40ml</w:t>
            </w:r>
          </w:p>
        </w:tc>
        <w:tc>
          <w:tcPr>
            <w:tcW w:w="512" w:type="pct"/>
            <w:vAlign w:val="center"/>
          </w:tcPr>
          <w:p w14:paraId="228F22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</w:t>
            </w:r>
            <w:r>
              <w:rPr>
                <w:rFonts w:hint="eastAsia"/>
                <w:sz w:val="24"/>
                <w:szCs w:val="24"/>
              </w:rPr>
              <w:t>元/瓶</w:t>
            </w:r>
          </w:p>
        </w:tc>
      </w:tr>
      <w:tr w14:paraId="2ACF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88" w:type="pct"/>
            <w:vAlign w:val="center"/>
          </w:tcPr>
          <w:p w14:paraId="1A45A1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0" w:type="pct"/>
            <w:vAlign w:val="center"/>
          </w:tcPr>
          <w:p w14:paraId="7C608A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儿童益生菌</w:t>
            </w:r>
          </w:p>
        </w:tc>
        <w:tc>
          <w:tcPr>
            <w:tcW w:w="1050" w:type="pct"/>
            <w:vAlign w:val="center"/>
          </w:tcPr>
          <w:p w14:paraId="1EB71F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胃肠道功能紊乱患者，便秘、腹泻、过敏人群</w:t>
            </w:r>
          </w:p>
        </w:tc>
        <w:tc>
          <w:tcPr>
            <w:tcW w:w="1822" w:type="pct"/>
            <w:vAlign w:val="center"/>
          </w:tcPr>
          <w:p w14:paraId="7232A7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原装进口滴剂，含国家卫健委公布的《可用于婴幼儿食品的菌种名单》中2种及以上菌株，每瓶活菌添加量≥1</w:t>
            </w:r>
            <w:r>
              <w:rPr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亿，每瓶装规格≤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ml</w:t>
            </w:r>
          </w:p>
        </w:tc>
        <w:tc>
          <w:tcPr>
            <w:tcW w:w="278" w:type="pct"/>
            <w:vAlign w:val="center"/>
          </w:tcPr>
          <w:p w14:paraId="1C6324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350" w:type="pct"/>
            <w:vAlign w:val="center"/>
          </w:tcPr>
          <w:p w14:paraId="58F24184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5-20ml</w:t>
            </w:r>
          </w:p>
        </w:tc>
        <w:tc>
          <w:tcPr>
            <w:tcW w:w="512" w:type="pct"/>
            <w:vAlign w:val="center"/>
          </w:tcPr>
          <w:p w14:paraId="22762D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37</w:t>
            </w:r>
            <w:r>
              <w:rPr>
                <w:rFonts w:hint="eastAsia"/>
                <w:sz w:val="24"/>
                <w:szCs w:val="24"/>
              </w:rPr>
              <w:t>元/盒</w:t>
            </w:r>
          </w:p>
        </w:tc>
      </w:tr>
      <w:tr w14:paraId="3FD3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88" w:type="pct"/>
            <w:vAlign w:val="center"/>
          </w:tcPr>
          <w:p w14:paraId="6C6E1F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00" w:type="pct"/>
            <w:vAlign w:val="center"/>
          </w:tcPr>
          <w:p w14:paraId="57C634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维生素D3滴剂</w:t>
            </w:r>
          </w:p>
        </w:tc>
        <w:tc>
          <w:tcPr>
            <w:tcW w:w="1050" w:type="pct"/>
            <w:vAlign w:val="center"/>
          </w:tcPr>
          <w:p w14:paraId="69D6A5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预防维生素D3缺乏或维生素D3缺乏者</w:t>
            </w:r>
          </w:p>
        </w:tc>
        <w:tc>
          <w:tcPr>
            <w:tcW w:w="1822" w:type="pct"/>
            <w:vAlign w:val="center"/>
          </w:tcPr>
          <w:p w14:paraId="6A9405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原装进口，每瓶维生素D3含量≥</w:t>
            </w:r>
            <w:r>
              <w:rPr>
                <w:sz w:val="24"/>
                <w:szCs w:val="24"/>
              </w:rPr>
              <w:t>40000</w:t>
            </w:r>
            <w:r>
              <w:rPr>
                <w:rFonts w:hint="eastAsia"/>
                <w:sz w:val="24"/>
                <w:szCs w:val="24"/>
              </w:rPr>
              <w:t>IU，每瓶装规格≤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ml</w:t>
            </w:r>
          </w:p>
        </w:tc>
        <w:tc>
          <w:tcPr>
            <w:tcW w:w="278" w:type="pct"/>
            <w:vAlign w:val="center"/>
          </w:tcPr>
          <w:p w14:paraId="4BA14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350" w:type="pct"/>
            <w:vAlign w:val="center"/>
          </w:tcPr>
          <w:p w14:paraId="7E9EF216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10-20ml</w:t>
            </w:r>
          </w:p>
        </w:tc>
        <w:tc>
          <w:tcPr>
            <w:tcW w:w="512" w:type="pct"/>
            <w:vAlign w:val="center"/>
          </w:tcPr>
          <w:p w14:paraId="048D67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</w:t>
            </w:r>
            <w:r>
              <w:rPr>
                <w:rFonts w:hint="eastAsia"/>
                <w:sz w:val="24"/>
                <w:szCs w:val="24"/>
              </w:rPr>
              <w:t>元/瓶</w:t>
            </w:r>
          </w:p>
        </w:tc>
      </w:tr>
      <w:tr w14:paraId="05CA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000" w:type="pct"/>
            <w:gridSpan w:val="7"/>
          </w:tcPr>
          <w:p w14:paraId="5F20BB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备注：不接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受</w:t>
            </w:r>
            <w:r>
              <w:rPr>
                <w:rFonts w:hint="eastAsia"/>
                <w:b/>
                <w:bCs/>
                <w:sz w:val="28"/>
                <w:szCs w:val="28"/>
              </w:rPr>
              <w:t>联合体投标，每个产品提供至少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家三甲医院的进院发票。</w:t>
            </w:r>
          </w:p>
        </w:tc>
      </w:tr>
    </w:tbl>
    <w:p w14:paraId="7FC2F56D">
      <w:pPr>
        <w:spacing w:line="360" w:lineRule="auto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45C58"/>
    <w:multiLevelType w:val="multilevel"/>
    <w:tmpl w:val="03045C5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E25798B"/>
    <w:multiLevelType w:val="multilevel"/>
    <w:tmpl w:val="2E25798B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lNGZhMzI3NTgwZGI0NTQ4YWMxN2Y1OTlhZDhmNDgifQ=="/>
  </w:docVars>
  <w:rsids>
    <w:rsidRoot w:val="00C43D76"/>
    <w:rsid w:val="000B2AEE"/>
    <w:rsid w:val="000B521E"/>
    <w:rsid w:val="0015737A"/>
    <w:rsid w:val="00270FF5"/>
    <w:rsid w:val="00427383"/>
    <w:rsid w:val="00531D8F"/>
    <w:rsid w:val="005B5CD9"/>
    <w:rsid w:val="007E7714"/>
    <w:rsid w:val="00964AC1"/>
    <w:rsid w:val="009A3D14"/>
    <w:rsid w:val="009E7BF0"/>
    <w:rsid w:val="00AD6D6C"/>
    <w:rsid w:val="00C43D76"/>
    <w:rsid w:val="00C8721D"/>
    <w:rsid w:val="00F5396E"/>
    <w:rsid w:val="00F54866"/>
    <w:rsid w:val="094514E2"/>
    <w:rsid w:val="2DF36F25"/>
    <w:rsid w:val="3DCC2879"/>
    <w:rsid w:val="68251C6A"/>
    <w:rsid w:val="78A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752</Characters>
  <Lines>5</Lines>
  <Paragraphs>1</Paragraphs>
  <TotalTime>6</TotalTime>
  <ScaleCrop>false</ScaleCrop>
  <LinksUpToDate>false</LinksUpToDate>
  <CharactersWithSpaces>752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2024-07-25T01:42:00Z</dcterms:created>
  <dc:creator>Windows User</dc:creator>
  <cp:lastModifiedBy>Administrator</cp:lastModifiedBy>
  <dcterms:modified xsi:type="dcterms:W3CDTF">2024-07-25T02:32:47Z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69B30F9CDAEC4AEDAB03CF73BCD16981_13</vt:lpwstr>
  </property>
</Properties>
</file>