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56AE0E">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int="eastAsia" w:hAnsi="宋体" w:cs="Times New Roman"/>
          <w:b/>
          <w:color w:val="FF0000"/>
          <w:sz w:val="28"/>
          <w:szCs w:val="28"/>
        </w:rPr>
        <w:t>。</w:t>
      </w:r>
      <w:r>
        <w:rPr>
          <w:rFonts w:hAnsi="宋体" w:cs="Times New Roman"/>
          <w:b/>
          <w:color w:val="FF0000"/>
          <w:sz w:val="28"/>
          <w:szCs w:val="28"/>
        </w:rPr>
        <w:t>字体标红处为特别要求部分</w:t>
      </w:r>
      <w:r>
        <w:rPr>
          <w:rFonts w:hint="eastAsia" w:hAnsi="宋体" w:cs="Times New Roman"/>
          <w:b/>
          <w:color w:val="FF0000"/>
          <w:sz w:val="28"/>
          <w:szCs w:val="28"/>
        </w:rPr>
        <w:t>，请认真准备。</w:t>
      </w:r>
    </w:p>
    <w:p w14:paraId="617C96C2">
      <w:pPr>
        <w:widowControl/>
        <w:snapToGrid w:val="0"/>
        <w:spacing w:line="420" w:lineRule="exact"/>
        <w:jc w:val="center"/>
        <w:textAlignment w:val="bottom"/>
        <w:rPr>
          <w:rFonts w:hAnsi="宋体" w:cs="Times New Roman"/>
          <w:b/>
          <w:color w:val="FF0000"/>
          <w:sz w:val="28"/>
          <w:szCs w:val="28"/>
        </w:rPr>
      </w:pPr>
      <w:r>
        <w:rPr>
          <w:rFonts w:hint="eastAsia" w:hAnsi="宋体" w:cs="Times New Roman"/>
          <w:b/>
          <w:color w:val="FF0000"/>
          <w:sz w:val="28"/>
          <w:szCs w:val="28"/>
        </w:rPr>
        <w:t>否则，后果自负。</w:t>
      </w:r>
    </w:p>
    <w:p w14:paraId="5CAA4F72">
      <w:pPr>
        <w:rPr>
          <w:rFonts w:cs="Times New Roman"/>
          <w:b/>
          <w:sz w:val="42"/>
          <w:szCs w:val="44"/>
        </w:rPr>
      </w:pPr>
    </w:p>
    <w:p w14:paraId="2CA84A2B">
      <w:pPr>
        <w:jc w:val="center"/>
        <w:rPr>
          <w:rFonts w:cs="Times New Roman"/>
          <w:b/>
          <w:sz w:val="42"/>
          <w:szCs w:val="44"/>
        </w:rPr>
      </w:pPr>
    </w:p>
    <w:p w14:paraId="7EF86DAF">
      <w:pPr>
        <w:pStyle w:val="6"/>
        <w:ind w:firstLine="0"/>
        <w:jc w:val="center"/>
        <w:rPr>
          <w:rFonts w:cs="Times New Roman"/>
          <w:b/>
          <w:sz w:val="42"/>
          <w:szCs w:val="44"/>
        </w:rPr>
      </w:pPr>
    </w:p>
    <w:p w14:paraId="76071555">
      <w:pPr>
        <w:jc w:val="center"/>
        <w:rPr>
          <w:rFonts w:hint="default" w:ascii="Times New Roman" w:hAnsi="Times New Roman" w:eastAsia="黑体" w:cs="Times New Roman"/>
          <w:b/>
          <w:sz w:val="72"/>
        </w:rPr>
      </w:pPr>
      <w:r>
        <w:rPr>
          <w:rFonts w:hint="default" w:ascii="Times New Roman" w:hAnsi="Times New Roman" w:eastAsia="黑体" w:cs="Times New Roman"/>
          <w:b/>
          <w:sz w:val="72"/>
        </w:rPr>
        <w:t>自主竞争性磋商文件</w:t>
      </w:r>
    </w:p>
    <w:p w14:paraId="04CB5C56">
      <w:pPr>
        <w:jc w:val="center"/>
        <w:rPr>
          <w:rFonts w:hint="default" w:ascii="Times New Roman" w:hAnsi="Times New Roman" w:cs="Times New Roman"/>
          <w:b/>
          <w:sz w:val="44"/>
          <w:szCs w:val="44"/>
        </w:rPr>
      </w:pPr>
    </w:p>
    <w:p w14:paraId="0CE585F8">
      <w:pPr>
        <w:rPr>
          <w:rFonts w:hint="default" w:ascii="Times New Roman" w:hAnsi="Times New Roman" w:cs="Times New Roman"/>
        </w:rPr>
      </w:pPr>
    </w:p>
    <w:p w14:paraId="7CFE1BEB">
      <w:pPr>
        <w:rPr>
          <w:rFonts w:hint="default" w:ascii="Times New Roman" w:hAnsi="Times New Roman" w:cs="Times New Roman"/>
        </w:rPr>
      </w:pPr>
    </w:p>
    <w:p w14:paraId="568A627B">
      <w:pPr>
        <w:rPr>
          <w:rFonts w:hint="default" w:ascii="Times New Roman" w:hAnsi="Times New Roman" w:cs="Times New Roman"/>
        </w:rPr>
      </w:pPr>
    </w:p>
    <w:p w14:paraId="12A05EE6">
      <w:pPr>
        <w:pStyle w:val="184"/>
        <w:ind w:firstLine="420"/>
        <w:rPr>
          <w:rFonts w:hint="default" w:ascii="Times New Roman" w:hAnsi="Times New Roman" w:cs="Times New Roman"/>
        </w:rPr>
      </w:pPr>
    </w:p>
    <w:p w14:paraId="6FB0A4C6">
      <w:pPr>
        <w:rPr>
          <w:rFonts w:hint="default" w:ascii="Times New Roman" w:hAnsi="Times New Roman" w:cs="Times New Roman"/>
        </w:rPr>
      </w:pPr>
    </w:p>
    <w:p w14:paraId="0C440D57">
      <w:pPr>
        <w:pStyle w:val="34"/>
        <w:rPr>
          <w:rFonts w:hint="default"/>
        </w:rPr>
      </w:pPr>
    </w:p>
    <w:p w14:paraId="1A46019A">
      <w:pPr>
        <w:rPr>
          <w:rFonts w:hint="default" w:ascii="Times New Roman" w:hAnsi="Times New Roman" w:cs="Times New Roman"/>
        </w:rPr>
      </w:pPr>
    </w:p>
    <w:p w14:paraId="0363D691">
      <w:pPr>
        <w:spacing w:line="500" w:lineRule="exact"/>
        <w:ind w:firstLine="840" w:firstLineChars="279"/>
        <w:rPr>
          <w:rFonts w:hint="default"/>
          <w:lang w:val="en-US" w:eastAsia="zh-CN"/>
        </w:rPr>
      </w:pPr>
      <w:r>
        <w:rPr>
          <w:rFonts w:hint="default" w:ascii="Times New Roman" w:hAnsi="Times New Roman" w:cs="Times New Roman"/>
          <w:b/>
          <w:bCs/>
          <w:sz w:val="30"/>
          <w:szCs w:val="30"/>
        </w:rPr>
        <w:t>项目编号：</w:t>
      </w:r>
    </w:p>
    <w:p w14:paraId="7DFD846A">
      <w:pPr>
        <w:spacing w:line="500" w:lineRule="exact"/>
        <w:ind w:firstLine="840" w:firstLineChars="279"/>
        <w:rPr>
          <w:rFonts w:hint="default" w:ascii="Times New Roman" w:hAnsi="Times New Roman" w:cs="Times New Roman"/>
          <w:b/>
          <w:bCs/>
          <w:sz w:val="30"/>
          <w:szCs w:val="30"/>
          <w:lang w:val="zh-CN"/>
        </w:rPr>
      </w:pPr>
      <w:r>
        <w:rPr>
          <w:rFonts w:hint="default" w:ascii="Times New Roman" w:hAnsi="Times New Roman" w:cs="Times New Roman"/>
          <w:b/>
          <w:bCs/>
          <w:sz w:val="30"/>
          <w:szCs w:val="30"/>
        </w:rPr>
        <w:t>项目名称：</w:t>
      </w:r>
    </w:p>
    <w:p w14:paraId="20519A29">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14:paraId="39690E73">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w:t>
      </w:r>
      <w:r>
        <w:rPr>
          <w:rFonts w:hint="eastAsia" w:ascii="Times New Roman" w:hAnsi="Times New Roman" w:cs="Times New Roman"/>
          <w:b/>
          <w:bCs/>
          <w:sz w:val="30"/>
          <w:szCs w:val="30"/>
          <w:lang w:val="en-US" w:eastAsia="zh-CN"/>
        </w:rPr>
        <w:t>贵阳市</w:t>
      </w:r>
      <w:r>
        <w:rPr>
          <w:rFonts w:hint="default" w:ascii="Times New Roman" w:hAnsi="Times New Roman" w:cs="Times New Roman"/>
          <w:b/>
          <w:bCs/>
          <w:sz w:val="30"/>
          <w:szCs w:val="30"/>
        </w:rPr>
        <w:t>妇幼保健院</w:t>
      </w:r>
    </w:p>
    <w:p w14:paraId="37571BC2">
      <w:pPr>
        <w:tabs>
          <w:tab w:val="center" w:pos="4845"/>
        </w:tabs>
        <w:rPr>
          <w:rFonts w:hint="default" w:ascii="Times New Roman" w:hAnsi="Times New Roman" w:cs="Times New Roman"/>
        </w:rPr>
      </w:pPr>
    </w:p>
    <w:p w14:paraId="11DBA76A">
      <w:pPr>
        <w:rPr>
          <w:rFonts w:hint="default" w:ascii="Times New Roman" w:hAnsi="Times New Roman" w:cs="Times New Roman"/>
        </w:rPr>
      </w:pPr>
    </w:p>
    <w:p w14:paraId="4CA8BE92">
      <w:pPr>
        <w:pStyle w:val="34"/>
        <w:rPr>
          <w:rFonts w:hint="default" w:ascii="Times New Roman" w:hAnsi="Times New Roman" w:cs="Times New Roman"/>
        </w:rPr>
      </w:pPr>
    </w:p>
    <w:p w14:paraId="41631C98">
      <w:pPr>
        <w:pStyle w:val="34"/>
        <w:rPr>
          <w:rFonts w:hint="default" w:ascii="Times New Roman" w:hAnsi="Times New Roman" w:cs="Times New Roman"/>
        </w:rPr>
      </w:pPr>
    </w:p>
    <w:p w14:paraId="5166BC95">
      <w:pPr>
        <w:rPr>
          <w:rFonts w:hint="default" w:ascii="Times New Roman" w:hAnsi="Times New Roman" w:cs="Times New Roman"/>
        </w:rPr>
      </w:pPr>
    </w:p>
    <w:p w14:paraId="0AD8CCFC">
      <w:pPr>
        <w:rPr>
          <w:rFonts w:hint="default" w:ascii="Times New Roman" w:hAnsi="Times New Roman" w:cs="Times New Roman"/>
        </w:rPr>
      </w:pPr>
    </w:p>
    <w:p w14:paraId="118B35A4">
      <w:pPr>
        <w:spacing w:line="360" w:lineRule="auto"/>
        <w:ind w:firstLine="643" w:firstLineChars="200"/>
        <w:jc w:val="center"/>
        <w:rPr>
          <w:rFonts w:hint="default" w:ascii="Times New Roman" w:hAnsi="Times New Roman" w:eastAsia="黑体" w:cs="Times New Roman"/>
          <w:b/>
          <w:bCs/>
          <w:sz w:val="32"/>
          <w:szCs w:val="32"/>
        </w:rPr>
      </w:pPr>
      <w:r>
        <w:rPr>
          <w:rFonts w:hint="eastAsia" w:ascii="Times New Roman" w:hAnsi="Times New Roman" w:eastAsia="黑体" w:cs="Times New Roman"/>
          <w:b/>
          <w:bCs/>
          <w:sz w:val="32"/>
          <w:szCs w:val="32"/>
          <w:lang w:val="en-US" w:eastAsia="zh-CN"/>
        </w:rPr>
        <w:t>贵阳市</w:t>
      </w:r>
      <w:r>
        <w:rPr>
          <w:rFonts w:hint="default" w:ascii="Times New Roman" w:hAnsi="Times New Roman" w:eastAsia="黑体" w:cs="Times New Roman"/>
          <w:b/>
          <w:bCs/>
          <w:sz w:val="32"/>
          <w:szCs w:val="32"/>
        </w:rPr>
        <w:t>妇幼保健院</w:t>
      </w:r>
    </w:p>
    <w:p w14:paraId="6CBA16E5">
      <w:pPr>
        <w:spacing w:line="360" w:lineRule="auto"/>
        <w:ind w:firstLine="643" w:firstLineChars="200"/>
        <w:jc w:val="center"/>
        <w:rPr>
          <w:rFonts w:hint="default" w:ascii="Times New Roman" w:hAnsi="Times New Roman" w:eastAsia="黑体" w:cs="Times New Roman"/>
          <w:b/>
          <w:bCs/>
          <w:sz w:val="32"/>
          <w:szCs w:val="32"/>
          <w:lang w:val="en-US" w:eastAsia="zh-CN"/>
        </w:rPr>
        <w:sectPr>
          <w:headerReference r:id="rId3" w:type="default"/>
          <w:footerReference r:id="rId4" w:type="default"/>
          <w:type w:val="continuous"/>
          <w:pgSz w:w="11850" w:h="16783"/>
          <w:pgMar w:top="1440" w:right="1080" w:bottom="1440" w:left="1080" w:header="851" w:footer="992" w:gutter="0"/>
          <w:cols w:space="720" w:num="1"/>
          <w:docGrid w:type="lines" w:linePitch="328" w:charSpace="0"/>
        </w:sectPr>
      </w:pPr>
      <w:r>
        <w:rPr>
          <w:rFonts w:hint="default" w:ascii="Times New Roman" w:hAnsi="Times New Roman" w:eastAsia="黑体" w:cs="Times New Roman"/>
          <w:b/>
          <w:bCs/>
          <w:sz w:val="32"/>
          <w:szCs w:val="32"/>
        </w:rPr>
        <w:t>二零二</w:t>
      </w:r>
      <w:r>
        <w:rPr>
          <w:rFonts w:hint="eastAsia" w:eastAsia="黑体" w:cs="Times New Roman"/>
          <w:b/>
          <w:bCs/>
          <w:sz w:val="32"/>
          <w:szCs w:val="32"/>
          <w:lang w:val="en-US" w:eastAsia="zh-CN"/>
        </w:rPr>
        <w:t>四年九月</w:t>
      </w:r>
    </w:p>
    <w:p w14:paraId="4AFF6E78">
      <w:pPr>
        <w:jc w:val="both"/>
        <w:rPr>
          <w:rFonts w:cs="Times New Roman"/>
          <w:b/>
          <w:szCs w:val="21"/>
        </w:rPr>
      </w:pPr>
    </w:p>
    <w:p w14:paraId="4350B7CB">
      <w:pPr>
        <w:jc w:val="center"/>
        <w:rPr>
          <w:rFonts w:cs="Times New Roman"/>
          <w:b/>
          <w:szCs w:val="21"/>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701" w:right="1304" w:bottom="1701" w:left="1701" w:header="851" w:footer="1077" w:gutter="0"/>
          <w:cols w:space="720" w:num="1"/>
          <w:titlePg/>
          <w:docGrid w:type="linesAndChars" w:linePitch="312" w:charSpace="0"/>
        </w:sectPr>
      </w:pPr>
    </w:p>
    <w:p w14:paraId="5F2AC849">
      <w:pPr>
        <w:spacing w:line="480" w:lineRule="auto"/>
        <w:jc w:val="center"/>
        <w:rPr>
          <w:rFonts w:cs="Times New Roman"/>
          <w:b/>
          <w:sz w:val="52"/>
          <w:szCs w:val="52"/>
        </w:rPr>
      </w:pPr>
      <w:r>
        <w:rPr>
          <w:rFonts w:cs="Times New Roman"/>
          <w:b/>
          <w:sz w:val="52"/>
          <w:szCs w:val="52"/>
        </w:rPr>
        <w:t xml:space="preserve"> 目 录</w:t>
      </w:r>
    </w:p>
    <w:p w14:paraId="31F97AA4">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hint="eastAsia" w:cs="Times New Roman"/>
          <w:b/>
          <w:sz w:val="28"/>
          <w:szCs w:val="28"/>
          <w:lang w:val="en-US" w:eastAsia="zh-CN"/>
        </w:rPr>
        <w:t>采购</w:t>
      </w:r>
      <w:r>
        <w:rPr>
          <w:rFonts w:hAnsi="宋体" w:cs="Times New Roman"/>
          <w:b/>
          <w:sz w:val="28"/>
          <w:szCs w:val="28"/>
        </w:rPr>
        <w:t>公告</w:t>
      </w:r>
    </w:p>
    <w:p w14:paraId="3F407211">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w:t>
      </w:r>
    </w:p>
    <w:p w14:paraId="4284F3E6">
      <w:pPr>
        <w:spacing w:line="480" w:lineRule="auto"/>
        <w:ind w:firstLine="560" w:firstLineChars="200"/>
        <w:rPr>
          <w:rFonts w:cs="Times New Roman"/>
          <w:sz w:val="28"/>
          <w:szCs w:val="28"/>
        </w:rPr>
      </w:pPr>
      <w:r>
        <w:rPr>
          <w:rFonts w:hAnsi="宋体" w:cs="Times New Roman"/>
          <w:sz w:val="28"/>
          <w:szCs w:val="28"/>
        </w:rPr>
        <w:t>一、磋商须知前附表</w:t>
      </w:r>
    </w:p>
    <w:p w14:paraId="7CCE6A59">
      <w:pPr>
        <w:spacing w:line="480" w:lineRule="auto"/>
        <w:ind w:firstLine="560" w:firstLineChars="200"/>
        <w:rPr>
          <w:rFonts w:cs="Times New Roman"/>
          <w:sz w:val="28"/>
          <w:szCs w:val="28"/>
        </w:rPr>
      </w:pPr>
      <w:r>
        <w:rPr>
          <w:rFonts w:hAnsi="宋体" w:cs="Times New Roman"/>
          <w:sz w:val="28"/>
          <w:szCs w:val="28"/>
        </w:rPr>
        <w:t>二、磋商须知</w:t>
      </w:r>
    </w:p>
    <w:p w14:paraId="23C7477D">
      <w:pPr>
        <w:spacing w:line="480" w:lineRule="auto"/>
        <w:ind w:firstLine="560" w:firstLineChars="200"/>
        <w:rPr>
          <w:rFonts w:cs="Times New Roman"/>
          <w:sz w:val="28"/>
          <w:szCs w:val="28"/>
        </w:rPr>
      </w:pPr>
      <w:r>
        <w:rPr>
          <w:rFonts w:hAnsi="宋体" w:cs="Times New Roman"/>
          <w:sz w:val="28"/>
          <w:szCs w:val="28"/>
        </w:rPr>
        <w:t>三、评审的程序和原则</w:t>
      </w:r>
    </w:p>
    <w:p w14:paraId="483782C6">
      <w:pPr>
        <w:spacing w:line="480" w:lineRule="auto"/>
        <w:ind w:firstLine="560" w:firstLineChars="200"/>
        <w:rPr>
          <w:rFonts w:cs="Times New Roman"/>
          <w:sz w:val="28"/>
          <w:szCs w:val="28"/>
        </w:rPr>
      </w:pPr>
      <w:r>
        <w:rPr>
          <w:rFonts w:hAnsi="宋体" w:cs="Times New Roman"/>
          <w:sz w:val="28"/>
          <w:szCs w:val="28"/>
        </w:rPr>
        <w:t>四、评分细则</w:t>
      </w:r>
    </w:p>
    <w:p w14:paraId="375F69A4">
      <w:pPr>
        <w:spacing w:line="480" w:lineRule="auto"/>
        <w:ind w:firstLine="560" w:firstLineChars="200"/>
        <w:rPr>
          <w:rFonts w:hAnsi="宋体" w:cs="Times New Roman"/>
          <w:sz w:val="28"/>
          <w:szCs w:val="28"/>
        </w:rPr>
      </w:pPr>
      <w:r>
        <w:rPr>
          <w:rFonts w:hAnsi="宋体" w:cs="Times New Roman"/>
          <w:sz w:val="28"/>
          <w:szCs w:val="28"/>
        </w:rPr>
        <w:t>五、采购清单及技术要求</w:t>
      </w:r>
    </w:p>
    <w:p w14:paraId="685D9391">
      <w:pPr>
        <w:spacing w:line="480" w:lineRule="auto"/>
        <w:rPr>
          <w:rFonts w:cs="Times New Roman"/>
          <w:sz w:val="28"/>
          <w:szCs w:val="28"/>
        </w:rPr>
      </w:pPr>
      <w:r>
        <w:rPr>
          <w:rFonts w:hAnsi="宋体" w:cs="Times New Roman"/>
          <w:b/>
          <w:sz w:val="28"/>
          <w:szCs w:val="28"/>
        </w:rPr>
        <w:t>第</w:t>
      </w:r>
      <w:r>
        <w:rPr>
          <w:rFonts w:hint="eastAsia" w:hAnsi="宋体" w:cs="Times New Roman"/>
          <w:b/>
          <w:sz w:val="28"/>
          <w:szCs w:val="28"/>
        </w:rPr>
        <w:t>三</w:t>
      </w:r>
      <w:r>
        <w:rPr>
          <w:rFonts w:hAnsi="宋体" w:cs="Times New Roman"/>
          <w:b/>
          <w:sz w:val="28"/>
          <w:szCs w:val="28"/>
        </w:rPr>
        <w:t>部分</w:t>
      </w:r>
      <w:r>
        <w:rPr>
          <w:rFonts w:cs="Times New Roman"/>
          <w:b/>
          <w:sz w:val="28"/>
          <w:szCs w:val="28"/>
        </w:rPr>
        <w:t xml:space="preserve">  </w:t>
      </w:r>
      <w:r>
        <w:rPr>
          <w:rFonts w:hint="eastAsia" w:hAnsi="宋体" w:cs="Times New Roman"/>
          <w:b/>
          <w:sz w:val="28"/>
          <w:szCs w:val="28"/>
        </w:rPr>
        <w:t>磋商</w:t>
      </w:r>
      <w:r>
        <w:rPr>
          <w:rFonts w:hAnsi="宋体" w:cs="Times New Roman"/>
          <w:b/>
          <w:sz w:val="28"/>
          <w:szCs w:val="28"/>
        </w:rPr>
        <w:t>文件范本</w:t>
      </w:r>
    </w:p>
    <w:p w14:paraId="1CB8F8FB">
      <w:pPr>
        <w:pStyle w:val="3"/>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hAnsi="宋体" w:eastAsia="宋体" w:cs="Times New Roman"/>
          <w:szCs w:val="36"/>
        </w:rPr>
        <w:t>第一部分</w:t>
      </w:r>
      <w:r>
        <w:rPr>
          <w:rFonts w:ascii="Times New Roman" w:hAnsi="Times New Roman" w:cs="Times New Roman"/>
          <w:b w:val="0"/>
          <w:kern w:val="0"/>
          <w:szCs w:val="36"/>
        </w:rPr>
        <w:t xml:space="preserve">  </w:t>
      </w:r>
      <w:bookmarkStart w:id="0" w:name="_Toc393584084"/>
      <w:r>
        <w:rPr>
          <w:rFonts w:hint="eastAsia" w:ascii="Times New Roman" w:hAnsi="Times New Roman" w:cs="Times New Roman"/>
          <w:b w:val="0"/>
          <w:kern w:val="0"/>
          <w:szCs w:val="36"/>
          <w:lang w:val="en-US" w:eastAsia="zh-CN"/>
        </w:rPr>
        <w:t xml:space="preserve"> 采购</w:t>
      </w:r>
      <w:r>
        <w:rPr>
          <w:rFonts w:ascii="Times New Roman" w:hAnsi="宋体" w:eastAsia="宋体" w:cs="Times New Roman"/>
          <w:szCs w:val="36"/>
        </w:rPr>
        <w:t>公告</w:t>
      </w:r>
      <w:bookmarkEnd w:id="0"/>
    </w:p>
    <w:p w14:paraId="58BB0580">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贵阳市妇幼保健院拟对</w:t>
      </w:r>
      <w:r>
        <w:rPr>
          <w:rFonts w:hint="eastAsia" w:ascii="仿宋" w:hAnsi="仿宋" w:cs="仿宋"/>
          <w:kern w:val="0"/>
          <w:sz w:val="28"/>
          <w:szCs w:val="28"/>
          <w:lang w:val="en-US" w:eastAsia="zh-CN"/>
        </w:rPr>
        <w:t>以下项目</w:t>
      </w:r>
      <w:r>
        <w:rPr>
          <w:rFonts w:hint="eastAsia" w:ascii="仿宋" w:hAnsi="仿宋" w:eastAsia="仿宋" w:cs="仿宋"/>
          <w:kern w:val="0"/>
          <w:sz w:val="28"/>
          <w:szCs w:val="28"/>
          <w:lang w:val="en-US" w:eastAsia="zh-CN"/>
        </w:rPr>
        <w:t>进行院内自主竞争性磋商采购，欢迎符合资格条件的供应商前来参加，现将有关事项公告如下：</w:t>
      </w:r>
    </w:p>
    <w:p w14:paraId="2B847E6C">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cs="仿宋"/>
          <w:kern w:val="0"/>
          <w:sz w:val="28"/>
          <w:szCs w:val="28"/>
          <w:lang w:val="en-US" w:eastAsia="zh-CN"/>
        </w:rPr>
        <w:t>一、</w:t>
      </w:r>
      <w:r>
        <w:rPr>
          <w:rFonts w:hint="eastAsia" w:ascii="仿宋" w:hAnsi="仿宋" w:eastAsia="仿宋" w:cs="仿宋"/>
          <w:kern w:val="0"/>
          <w:sz w:val="28"/>
          <w:szCs w:val="28"/>
          <w:lang w:val="en-US" w:eastAsia="zh-CN"/>
        </w:rPr>
        <w:t>采购项目描述</w:t>
      </w:r>
    </w:p>
    <w:tbl>
      <w:tblPr>
        <w:tblStyle w:val="89"/>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3688"/>
        <w:gridCol w:w="641"/>
        <w:gridCol w:w="1947"/>
      </w:tblGrid>
      <w:tr w14:paraId="626A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3D65C5A6">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14:paraId="734E03BF">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3688" w:type="dxa"/>
            <w:vAlign w:val="center"/>
          </w:tcPr>
          <w:p w14:paraId="37EA245D">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1" w:type="dxa"/>
            <w:vAlign w:val="center"/>
          </w:tcPr>
          <w:p w14:paraId="42D354C7">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947" w:type="dxa"/>
            <w:vAlign w:val="center"/>
          </w:tcPr>
          <w:p w14:paraId="2B3E6805">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预算总价</w:t>
            </w:r>
            <w:r>
              <w:rPr>
                <w:rFonts w:hint="eastAsia" w:ascii="仿宋" w:hAnsi="仿宋" w:cs="仿宋"/>
                <w:b/>
                <w:bCs/>
                <w:kern w:val="0"/>
                <w:sz w:val="24"/>
                <w:szCs w:val="24"/>
                <w:lang w:val="en-US" w:eastAsia="zh-CN"/>
              </w:rPr>
              <w:t>（万元）</w:t>
            </w:r>
          </w:p>
        </w:tc>
      </w:tr>
      <w:tr w14:paraId="0BB7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1C4EE9D9">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包1</w:t>
            </w:r>
          </w:p>
        </w:tc>
        <w:tc>
          <w:tcPr>
            <w:tcW w:w="1185" w:type="dxa"/>
            <w:vAlign w:val="center"/>
          </w:tcPr>
          <w:p w14:paraId="558921A4">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20240364</w:t>
            </w:r>
          </w:p>
        </w:tc>
        <w:tc>
          <w:tcPr>
            <w:tcW w:w="3688" w:type="dxa"/>
            <w:vAlign w:val="center"/>
          </w:tcPr>
          <w:p w14:paraId="1B5609FE">
            <w:pPr>
              <w:widowControl/>
              <w:spacing w:line="360" w:lineRule="auto"/>
              <w:ind w:right="-428" w:firstLine="1200" w:firstLineChars="5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医用冰箱</w:t>
            </w:r>
          </w:p>
        </w:tc>
        <w:tc>
          <w:tcPr>
            <w:tcW w:w="641" w:type="dxa"/>
            <w:vAlign w:val="center"/>
          </w:tcPr>
          <w:p w14:paraId="6A5942D0">
            <w:pPr>
              <w:widowControl/>
              <w:tabs>
                <w:tab w:val="left" w:pos="342"/>
              </w:tabs>
              <w:spacing w:line="360" w:lineRule="auto"/>
              <w:ind w:right="-428"/>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7台</w:t>
            </w:r>
          </w:p>
        </w:tc>
        <w:tc>
          <w:tcPr>
            <w:tcW w:w="1947" w:type="dxa"/>
            <w:vAlign w:val="center"/>
          </w:tcPr>
          <w:p w14:paraId="73CF4213">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8</w:t>
            </w:r>
          </w:p>
        </w:tc>
      </w:tr>
      <w:tr w14:paraId="6D1B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2CEA764F">
            <w:pPr>
              <w:widowControl/>
              <w:spacing w:line="360" w:lineRule="auto"/>
              <w:ind w:right="-428"/>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包</w:t>
            </w:r>
            <w:r>
              <w:rPr>
                <w:rFonts w:hint="eastAsia" w:ascii="仿宋" w:hAnsi="仿宋" w:cs="仿宋"/>
                <w:kern w:val="0"/>
                <w:sz w:val="24"/>
                <w:szCs w:val="24"/>
                <w:lang w:val="en-US" w:eastAsia="zh-CN"/>
              </w:rPr>
              <w:t>1</w:t>
            </w:r>
          </w:p>
        </w:tc>
        <w:tc>
          <w:tcPr>
            <w:tcW w:w="1185" w:type="dxa"/>
            <w:vAlign w:val="center"/>
          </w:tcPr>
          <w:p w14:paraId="19BABD1F">
            <w:pPr>
              <w:widowControl/>
              <w:spacing w:line="360" w:lineRule="auto"/>
              <w:ind w:right="-428"/>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20240517</w:t>
            </w:r>
          </w:p>
        </w:tc>
        <w:tc>
          <w:tcPr>
            <w:tcW w:w="3688" w:type="dxa"/>
            <w:vAlign w:val="center"/>
          </w:tcPr>
          <w:p w14:paraId="154EE8F7">
            <w:pPr>
              <w:widowControl/>
              <w:spacing w:line="360" w:lineRule="auto"/>
              <w:ind w:right="-428" w:firstLine="240" w:firstLineChars="1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便携式动态血压监测仪</w:t>
            </w:r>
          </w:p>
        </w:tc>
        <w:tc>
          <w:tcPr>
            <w:tcW w:w="641" w:type="dxa"/>
            <w:vAlign w:val="center"/>
          </w:tcPr>
          <w:p w14:paraId="2AFF6D4B">
            <w:pPr>
              <w:widowControl/>
              <w:spacing w:line="360" w:lineRule="auto"/>
              <w:ind w:right="-428"/>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4台</w:t>
            </w:r>
          </w:p>
        </w:tc>
        <w:tc>
          <w:tcPr>
            <w:tcW w:w="1947" w:type="dxa"/>
            <w:vAlign w:val="center"/>
          </w:tcPr>
          <w:p w14:paraId="53E31FB4">
            <w:pPr>
              <w:widowControl/>
              <w:spacing w:line="360" w:lineRule="auto"/>
              <w:ind w:right="-428" w:firstLine="720" w:firstLineChars="300"/>
              <w:jc w:val="both"/>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6</w:t>
            </w:r>
          </w:p>
        </w:tc>
      </w:tr>
    </w:tbl>
    <w:p w14:paraId="1F1A798C">
      <w:pPr>
        <w:widowControl/>
        <w:spacing w:line="360" w:lineRule="auto"/>
        <w:ind w:right="-428"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二、供应商及产品资格要求</w:t>
      </w:r>
    </w:p>
    <w:p w14:paraId="7908729A">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 供应商应具备《政府采购法》第二十二条资格条件，具有独立承担民事责任的能力；（提供法人或者其他组织的营业执照等证明文件）</w:t>
      </w:r>
    </w:p>
    <w:p w14:paraId="1D09B031">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2.所投产品如作为医疗器械管理的，需提供相关医疗器械注册证；有效的《中华人民共和国医疗器械生产许可证》或《中华人民共和国医疗器械经营企业许可证》或医疗器械经营备案证等相关证明文件；</w:t>
      </w:r>
    </w:p>
    <w:p w14:paraId="76817F46">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 须提供生产厂家或代理商的产品授权函；</w:t>
      </w:r>
    </w:p>
    <w:p w14:paraId="4CABA899">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 不接受联合体投标。</w:t>
      </w:r>
    </w:p>
    <w:p w14:paraId="762FEA49">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三、报名时间及方式：</w:t>
      </w:r>
    </w:p>
    <w:p w14:paraId="725FECDC">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符合资格条件的供应商请于</w:t>
      </w:r>
      <w:r>
        <w:rPr>
          <w:rFonts w:hint="eastAsia" w:ascii="仿宋" w:hAnsi="仿宋" w:eastAsia="仿宋" w:cs="仿宋"/>
          <w:color w:val="FF0000"/>
          <w:kern w:val="0"/>
          <w:sz w:val="28"/>
          <w:szCs w:val="28"/>
          <w:lang w:val="en-US" w:eastAsia="zh-CN"/>
        </w:rPr>
        <w:t>202</w:t>
      </w:r>
      <w:r>
        <w:rPr>
          <w:rFonts w:hint="eastAsia" w:ascii="仿宋" w:hAnsi="仿宋" w:cs="仿宋"/>
          <w:color w:val="FF0000"/>
          <w:kern w:val="0"/>
          <w:sz w:val="28"/>
          <w:szCs w:val="28"/>
          <w:lang w:val="en-US" w:eastAsia="zh-CN"/>
        </w:rPr>
        <w:t>4</w:t>
      </w:r>
      <w:r>
        <w:rPr>
          <w:rFonts w:hint="eastAsia" w:ascii="仿宋" w:hAnsi="仿宋" w:eastAsia="仿宋" w:cs="仿宋"/>
          <w:color w:val="FF0000"/>
          <w:kern w:val="0"/>
          <w:sz w:val="28"/>
          <w:szCs w:val="28"/>
          <w:lang w:val="en-US" w:eastAsia="zh-CN"/>
        </w:rPr>
        <w:t>年</w:t>
      </w:r>
      <w:r>
        <w:rPr>
          <w:rFonts w:hint="eastAsia" w:ascii="仿宋" w:hAnsi="仿宋" w:cs="仿宋"/>
          <w:color w:val="FF0000"/>
          <w:kern w:val="0"/>
          <w:sz w:val="28"/>
          <w:szCs w:val="28"/>
          <w:lang w:val="en-US" w:eastAsia="zh-CN"/>
        </w:rPr>
        <w:t>9</w:t>
      </w:r>
      <w:r>
        <w:rPr>
          <w:rFonts w:hint="eastAsia" w:ascii="仿宋" w:hAnsi="仿宋" w:eastAsia="仿宋" w:cs="仿宋"/>
          <w:color w:val="FF0000"/>
          <w:kern w:val="0"/>
          <w:sz w:val="28"/>
          <w:szCs w:val="28"/>
          <w:lang w:val="en-US" w:eastAsia="zh-CN"/>
        </w:rPr>
        <w:t>月</w:t>
      </w:r>
      <w:r>
        <w:rPr>
          <w:rFonts w:hint="eastAsia" w:ascii="仿宋" w:hAnsi="仿宋" w:cs="仿宋"/>
          <w:color w:val="FF0000"/>
          <w:kern w:val="0"/>
          <w:sz w:val="28"/>
          <w:szCs w:val="28"/>
          <w:lang w:val="en-US" w:eastAsia="zh-CN"/>
        </w:rPr>
        <w:t>14</w:t>
      </w:r>
      <w:r>
        <w:rPr>
          <w:rFonts w:hint="eastAsia" w:ascii="仿宋" w:hAnsi="仿宋" w:eastAsia="仿宋" w:cs="仿宋"/>
          <w:color w:val="FF0000"/>
          <w:kern w:val="0"/>
          <w:sz w:val="28"/>
          <w:szCs w:val="28"/>
          <w:lang w:val="en-US" w:eastAsia="zh-CN"/>
        </w:rPr>
        <w:t>日起至202</w:t>
      </w:r>
      <w:r>
        <w:rPr>
          <w:rFonts w:hint="eastAsia" w:ascii="仿宋" w:hAnsi="仿宋" w:cs="仿宋"/>
          <w:color w:val="FF0000"/>
          <w:kern w:val="0"/>
          <w:sz w:val="28"/>
          <w:szCs w:val="28"/>
          <w:lang w:val="en-US" w:eastAsia="zh-CN"/>
        </w:rPr>
        <w:t>4</w:t>
      </w:r>
      <w:r>
        <w:rPr>
          <w:rFonts w:hint="eastAsia" w:ascii="仿宋" w:hAnsi="仿宋" w:eastAsia="仿宋" w:cs="仿宋"/>
          <w:color w:val="FF0000"/>
          <w:kern w:val="0"/>
          <w:sz w:val="28"/>
          <w:szCs w:val="28"/>
          <w:lang w:val="en-US" w:eastAsia="zh-CN"/>
        </w:rPr>
        <w:t>年</w:t>
      </w:r>
      <w:r>
        <w:rPr>
          <w:rFonts w:hint="eastAsia" w:ascii="仿宋" w:hAnsi="仿宋" w:cs="仿宋"/>
          <w:color w:val="FF0000"/>
          <w:kern w:val="0"/>
          <w:sz w:val="28"/>
          <w:szCs w:val="28"/>
          <w:lang w:val="en-US" w:eastAsia="zh-CN"/>
        </w:rPr>
        <w:t>9</w:t>
      </w:r>
      <w:r>
        <w:rPr>
          <w:rFonts w:hint="eastAsia" w:ascii="仿宋" w:hAnsi="仿宋" w:eastAsia="仿宋" w:cs="仿宋"/>
          <w:color w:val="FF0000"/>
          <w:kern w:val="0"/>
          <w:sz w:val="28"/>
          <w:szCs w:val="28"/>
          <w:lang w:val="en-US" w:eastAsia="zh-CN"/>
        </w:rPr>
        <w:t>月</w:t>
      </w:r>
      <w:r>
        <w:rPr>
          <w:rFonts w:hint="eastAsia" w:ascii="仿宋" w:hAnsi="仿宋" w:cs="仿宋"/>
          <w:color w:val="FF0000"/>
          <w:kern w:val="0"/>
          <w:sz w:val="28"/>
          <w:szCs w:val="28"/>
          <w:lang w:val="en-US" w:eastAsia="zh-CN"/>
        </w:rPr>
        <w:t>20</w:t>
      </w:r>
      <w:r>
        <w:rPr>
          <w:rFonts w:hint="eastAsia" w:ascii="仿宋" w:hAnsi="仿宋" w:eastAsia="仿宋" w:cs="仿宋"/>
          <w:color w:val="FF0000"/>
          <w:kern w:val="0"/>
          <w:sz w:val="28"/>
          <w:szCs w:val="28"/>
          <w:lang w:val="en-US" w:eastAsia="zh-CN"/>
        </w:rPr>
        <w:t>日</w:t>
      </w:r>
      <w:r>
        <w:rPr>
          <w:rFonts w:hint="eastAsia" w:ascii="仿宋" w:hAnsi="仿宋" w:eastAsia="仿宋" w:cs="仿宋"/>
          <w:kern w:val="0"/>
          <w:sz w:val="28"/>
          <w:szCs w:val="28"/>
          <w:lang w:val="en-US" w:eastAsia="zh-CN"/>
        </w:rPr>
        <w:t>，到我院官网（www.fy1938.com/）招标信息栏目本公告正文末下载附件，并将其中的附件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报名文件（具体要求详见附件）发送至邮箱</w:t>
      </w:r>
      <w:r>
        <w:rPr>
          <w:rFonts w:hint="eastAsia" w:ascii="仿宋" w:hAnsi="仿宋" w:eastAsia="仿宋" w:cs="仿宋"/>
          <w:kern w:val="0"/>
          <w:sz w:val="28"/>
          <w:szCs w:val="28"/>
          <w:lang w:val="en-US" w:eastAsia="zh-CN"/>
        </w:rPr>
        <w:fldChar w:fldCharType="begin"/>
      </w:r>
      <w:r>
        <w:rPr>
          <w:rFonts w:hint="eastAsia" w:ascii="仿宋" w:hAnsi="仿宋" w:eastAsia="仿宋" w:cs="仿宋"/>
          <w:kern w:val="0"/>
          <w:sz w:val="28"/>
          <w:szCs w:val="28"/>
          <w:lang w:val="en-US" w:eastAsia="zh-CN"/>
        </w:rPr>
        <w:instrText xml:space="preserve"> HYPERLINK "mailto:1503953226@qq.com" </w:instrText>
      </w:r>
      <w:r>
        <w:rPr>
          <w:rFonts w:hint="eastAsia" w:ascii="仿宋" w:hAnsi="仿宋" w:eastAsia="仿宋" w:cs="仿宋"/>
          <w:kern w:val="0"/>
          <w:sz w:val="28"/>
          <w:szCs w:val="28"/>
          <w:lang w:val="en-US" w:eastAsia="zh-CN"/>
        </w:rPr>
        <w:fldChar w:fldCharType="separate"/>
      </w:r>
      <w:r>
        <w:rPr>
          <w:rFonts w:hint="eastAsia" w:ascii="仿宋" w:hAnsi="仿宋" w:eastAsia="仿宋" w:cs="仿宋"/>
          <w:kern w:val="0"/>
          <w:sz w:val="28"/>
          <w:szCs w:val="28"/>
          <w:lang w:val="en-US" w:eastAsia="zh-CN"/>
        </w:rPr>
        <w:t>1014977892@qq.com</w:t>
      </w:r>
      <w:r>
        <w:rPr>
          <w:rFonts w:hint="eastAsia" w:ascii="仿宋" w:hAnsi="仿宋" w:eastAsia="仿宋" w:cs="仿宋"/>
          <w:kern w:val="0"/>
          <w:sz w:val="28"/>
          <w:szCs w:val="28"/>
          <w:lang w:val="en-US" w:eastAsia="zh-CN"/>
        </w:rPr>
        <w:fldChar w:fldCharType="end"/>
      </w:r>
      <w:r>
        <w:rPr>
          <w:rFonts w:hint="eastAsia" w:ascii="仿宋" w:hAnsi="仿宋" w:eastAsia="仿宋" w:cs="仿宋"/>
          <w:kern w:val="0"/>
          <w:sz w:val="28"/>
          <w:szCs w:val="28"/>
          <w:lang w:val="en-US" w:eastAsia="zh-CN"/>
        </w:rPr>
        <w:t>，逾期将不再接受报名。报名不收取任何费用。</w:t>
      </w:r>
    </w:p>
    <w:p w14:paraId="6BF84DE4">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四、提交磋商文件截止时间：磋商前</w:t>
      </w:r>
    </w:p>
    <w:p w14:paraId="1340D56C">
      <w:pPr>
        <w:widowControl/>
        <w:spacing w:line="360" w:lineRule="auto"/>
        <w:ind w:left="-109" w:leftChars="-52" w:right="-428" w:firstLine="700" w:firstLineChars="25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五、磋商时间、地点：</w:t>
      </w:r>
      <w:r>
        <w:rPr>
          <w:rFonts w:hint="eastAsia" w:ascii="仿宋" w:hAnsi="仿宋" w:cs="仿宋"/>
          <w:kern w:val="0"/>
          <w:sz w:val="28"/>
          <w:szCs w:val="28"/>
          <w:lang w:val="en-US" w:eastAsia="zh-CN"/>
        </w:rPr>
        <w:t>另行通知</w:t>
      </w:r>
    </w:p>
    <w:p w14:paraId="5B3701F8">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六、联系电话：0851-85660917</w:t>
      </w:r>
    </w:p>
    <w:p w14:paraId="249EEC54">
      <w:pPr>
        <w:widowControl/>
        <w:spacing w:line="360" w:lineRule="auto"/>
        <w:ind w:right="-428"/>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w:t>
      </w:r>
      <w:r>
        <w:rPr>
          <w:rFonts w:hint="eastAsia" w:ascii="仿宋" w:hAnsi="仿宋" w:cs="仿宋"/>
          <w:kern w:val="0"/>
          <w:sz w:val="28"/>
          <w:szCs w:val="28"/>
          <w:lang w:val="en-US" w:eastAsia="zh-CN"/>
        </w:rPr>
        <w:t>1</w:t>
      </w:r>
      <w:r>
        <w:rPr>
          <w:rFonts w:hint="eastAsia" w:ascii="仿宋" w:hAnsi="仿宋" w:eastAsia="仿宋" w:cs="仿宋"/>
          <w:kern w:val="0"/>
          <w:sz w:val="28"/>
          <w:szCs w:val="28"/>
          <w:lang w:val="en-US" w:eastAsia="zh-CN"/>
        </w:rPr>
        <w:t>：报名须知及报名文件范本</w:t>
      </w:r>
    </w:p>
    <w:p w14:paraId="37B6F01B">
      <w:pPr>
        <w:widowControl/>
        <w:spacing w:line="360" w:lineRule="auto"/>
        <w:ind w:right="-428"/>
        <w:jc w:val="left"/>
        <w:rPr>
          <w:rFonts w:hint="default" w:ascii="仿宋" w:hAnsi="仿宋" w:eastAsia="仿宋" w:cs="仿宋"/>
          <w:kern w:val="0"/>
          <w:sz w:val="28"/>
          <w:szCs w:val="28"/>
          <w:lang w:val="en-US" w:eastAsia="zh-CN"/>
        </w:rPr>
      </w:pPr>
      <w:r>
        <w:rPr>
          <w:rFonts w:hint="eastAsia" w:ascii="仿宋" w:hAnsi="仿宋" w:cs="仿宋"/>
          <w:kern w:val="0"/>
          <w:sz w:val="28"/>
          <w:szCs w:val="28"/>
          <w:lang w:val="en-US" w:eastAsia="zh-CN"/>
        </w:rPr>
        <w:t>附件2：磋商文件要求及范本</w:t>
      </w:r>
    </w:p>
    <w:p w14:paraId="2A2C2DC7">
      <w:pPr>
        <w:widowControl/>
        <w:spacing w:line="360" w:lineRule="auto"/>
        <w:ind w:right="-428"/>
        <w:jc w:val="left"/>
        <w:rPr>
          <w:rFonts w:hint="eastAsia" w:ascii="仿宋" w:hAnsi="仿宋" w:eastAsia="仿宋" w:cs="仿宋"/>
          <w:kern w:val="0"/>
          <w:sz w:val="28"/>
          <w:szCs w:val="28"/>
          <w:lang w:val="en-US" w:eastAsia="zh-CN"/>
        </w:rPr>
      </w:pPr>
    </w:p>
    <w:p w14:paraId="23F01D0B">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p>
    <w:p w14:paraId="3DA3047F">
      <w:pPr>
        <w:widowControl/>
        <w:spacing w:line="360" w:lineRule="auto"/>
        <w:ind w:right="-428" w:firstLine="6440" w:firstLineChars="23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贵阳市妇幼保健院</w:t>
      </w:r>
    </w:p>
    <w:p w14:paraId="06977AA3">
      <w:pPr>
        <w:widowControl/>
        <w:spacing w:line="360" w:lineRule="auto"/>
        <w:ind w:right="-428" w:firstLine="7000" w:firstLineChars="25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融资采购办</w:t>
      </w:r>
    </w:p>
    <w:p w14:paraId="354CDF73">
      <w:pPr>
        <w:widowControl/>
        <w:spacing w:line="360" w:lineRule="auto"/>
        <w:ind w:left="-109" w:leftChars="-52" w:right="-428" w:firstLine="700" w:firstLineChars="25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lang w:val="en-US" w:eastAsia="zh-CN"/>
        </w:rPr>
        <w:t>202</w:t>
      </w:r>
      <w:r>
        <w:rPr>
          <w:rFonts w:hint="eastAsia" w:ascii="仿宋" w:hAnsi="仿宋" w:cs="仿宋"/>
          <w:kern w:val="0"/>
          <w:sz w:val="28"/>
          <w:szCs w:val="28"/>
          <w:lang w:val="en-US" w:eastAsia="zh-CN"/>
        </w:rPr>
        <w:t>4年9</w:t>
      </w:r>
      <w:r>
        <w:rPr>
          <w:rFonts w:hint="eastAsia" w:ascii="仿宋" w:hAnsi="仿宋" w:eastAsia="仿宋" w:cs="仿宋"/>
          <w:kern w:val="0"/>
          <w:sz w:val="28"/>
          <w:szCs w:val="28"/>
          <w:lang w:val="en-US" w:eastAsia="zh-CN"/>
        </w:rPr>
        <w:t>月</w:t>
      </w:r>
      <w:r>
        <w:rPr>
          <w:rFonts w:hint="eastAsia" w:ascii="仿宋" w:hAnsi="仿宋" w:cs="仿宋"/>
          <w:kern w:val="0"/>
          <w:sz w:val="28"/>
          <w:szCs w:val="28"/>
          <w:lang w:val="en-US" w:eastAsia="zh-CN"/>
        </w:rPr>
        <w:t>14</w:t>
      </w:r>
      <w:r>
        <w:rPr>
          <w:rFonts w:hint="eastAsia" w:ascii="仿宋" w:hAnsi="仿宋" w:eastAsia="仿宋" w:cs="仿宋"/>
          <w:kern w:val="0"/>
          <w:sz w:val="28"/>
          <w:szCs w:val="28"/>
          <w:lang w:val="en-US" w:eastAsia="zh-CN"/>
        </w:rPr>
        <w:t>日</w:t>
      </w:r>
    </w:p>
    <w:p w14:paraId="09A3BED4">
      <w:pPr>
        <w:spacing w:line="480" w:lineRule="exact"/>
        <w:ind w:firstLine="315" w:firstLineChars="150"/>
        <w:jc w:val="center"/>
        <w:rPr>
          <w:rFonts w:cs="Times New Roman"/>
        </w:rPr>
      </w:pPr>
    </w:p>
    <w:p w14:paraId="3B4C564D">
      <w:pPr>
        <w:spacing w:line="480" w:lineRule="exact"/>
        <w:ind w:firstLine="315" w:firstLineChars="150"/>
        <w:jc w:val="center"/>
        <w:rPr>
          <w:rFonts w:cs="Times New Roman"/>
        </w:rPr>
      </w:pPr>
    </w:p>
    <w:p w14:paraId="05DC07BE">
      <w:pPr>
        <w:spacing w:line="480" w:lineRule="exact"/>
        <w:ind w:firstLine="315" w:firstLineChars="150"/>
        <w:jc w:val="right"/>
        <w:rPr>
          <w:rFonts w:cs="Times New Roman"/>
        </w:rPr>
      </w:pPr>
    </w:p>
    <w:p w14:paraId="224DFD31">
      <w:pPr>
        <w:pStyle w:val="34"/>
        <w:rPr>
          <w:rFonts w:ascii="Times New Roman" w:hAnsi="宋体" w:eastAsia="宋体" w:cs="Times New Roman"/>
          <w:color w:val="auto"/>
          <w:szCs w:val="36"/>
        </w:rPr>
      </w:pPr>
    </w:p>
    <w:p w14:paraId="01BC66AE">
      <w:pPr>
        <w:pStyle w:val="3"/>
        <w:keepNext w:val="0"/>
        <w:keepLines w:val="0"/>
        <w:tabs>
          <w:tab w:val="left" w:pos="709"/>
        </w:tabs>
        <w:spacing w:before="0" w:after="0" w:line="300" w:lineRule="auto"/>
        <w:jc w:val="center"/>
        <w:rPr>
          <w:rFonts w:ascii="Times New Roman" w:hAnsi="Times New Roman" w:eastAsia="宋体" w:cs="Times New Roman"/>
          <w:color w:val="auto"/>
          <w:szCs w:val="36"/>
        </w:rPr>
      </w:pPr>
      <w:r>
        <w:rPr>
          <w:rFonts w:ascii="Times New Roman" w:hAnsi="宋体" w:eastAsia="宋体" w:cs="Times New Roman"/>
          <w:color w:val="auto"/>
          <w:szCs w:val="36"/>
        </w:rPr>
        <w:t>第二部分</w:t>
      </w:r>
      <w:r>
        <w:rPr>
          <w:rFonts w:ascii="Times New Roman" w:hAnsi="Times New Roman" w:eastAsia="宋体" w:cs="Times New Roman"/>
          <w:color w:val="auto"/>
          <w:szCs w:val="36"/>
        </w:rPr>
        <w:t xml:space="preserve">  </w:t>
      </w:r>
      <w:r>
        <w:rPr>
          <w:rFonts w:ascii="Times New Roman" w:hAnsi="宋体" w:eastAsia="宋体" w:cs="Times New Roman"/>
          <w:color w:val="auto"/>
          <w:szCs w:val="36"/>
        </w:rPr>
        <w:t>磋商文件</w:t>
      </w:r>
    </w:p>
    <w:p w14:paraId="2E4FC23D">
      <w:pPr>
        <w:pStyle w:val="5"/>
        <w:numPr>
          <w:ilvl w:val="2"/>
          <w:numId w:val="0"/>
        </w:numPr>
        <w:jc w:val="center"/>
        <w:rPr>
          <w:rFonts w:ascii="Times New Roman" w:eastAsia="宋体" w:cs="Times New Roman"/>
          <w:color w:val="auto"/>
          <w:spacing w:val="-28"/>
          <w:sz w:val="18"/>
          <w:szCs w:val="18"/>
        </w:rPr>
      </w:pPr>
    </w:p>
    <w:p w14:paraId="04BD77DD">
      <w:pPr>
        <w:pStyle w:val="5"/>
        <w:numPr>
          <w:ilvl w:val="2"/>
          <w:numId w:val="0"/>
        </w:numPr>
        <w:jc w:val="center"/>
        <w:rPr>
          <w:rFonts w:ascii="Times New Roman" w:eastAsia="宋体" w:cs="Times New Roman"/>
          <w:color w:val="auto"/>
        </w:rPr>
      </w:pPr>
      <w:r>
        <w:rPr>
          <w:rFonts w:ascii="Times New Roman" w:hAnsi="宋体" w:eastAsia="宋体" w:cs="Times New Roman"/>
          <w:color w:val="auto"/>
        </w:rPr>
        <w:t>一、</w:t>
      </w:r>
      <w:r>
        <w:rPr>
          <w:rFonts w:ascii="Times New Roman" w:eastAsia="宋体" w:cs="Times New Roman"/>
          <w:color w:val="auto"/>
        </w:rPr>
        <w:t xml:space="preserve"> </w:t>
      </w:r>
      <w:r>
        <w:rPr>
          <w:rFonts w:hint="eastAsia" w:ascii="Times New Roman" w:hAnsi="宋体" w:eastAsia="宋体" w:cs="Times New Roman"/>
          <w:color w:val="auto"/>
        </w:rPr>
        <w:t>磋</w:t>
      </w:r>
      <w:r>
        <w:rPr>
          <w:rFonts w:ascii="Times New Roman" w:eastAsia="宋体" w:cs="Times New Roman"/>
          <w:color w:val="auto"/>
        </w:rPr>
        <w:t xml:space="preserve"> </w:t>
      </w:r>
      <w:r>
        <w:rPr>
          <w:rFonts w:hint="eastAsia" w:ascii="Times New Roman" w:eastAsia="宋体" w:cs="Times New Roman"/>
          <w:color w:val="auto"/>
        </w:rPr>
        <w:t>商</w:t>
      </w:r>
      <w:r>
        <w:rPr>
          <w:rFonts w:ascii="Times New Roman" w:eastAsia="宋体" w:cs="Times New Roman"/>
          <w:color w:val="auto"/>
        </w:rPr>
        <w:t xml:space="preserve"> </w:t>
      </w:r>
      <w:r>
        <w:rPr>
          <w:rFonts w:ascii="Times New Roman" w:hAnsi="宋体" w:eastAsia="宋体" w:cs="Times New Roman"/>
          <w:color w:val="auto"/>
        </w:rPr>
        <w:t>须</w:t>
      </w:r>
      <w:r>
        <w:rPr>
          <w:rFonts w:ascii="Times New Roman" w:eastAsia="宋体" w:cs="Times New Roman"/>
          <w:color w:val="auto"/>
        </w:rPr>
        <w:t xml:space="preserve"> </w:t>
      </w:r>
      <w:r>
        <w:rPr>
          <w:rFonts w:ascii="Times New Roman" w:hAnsi="宋体" w:eastAsia="宋体" w:cs="Times New Roman"/>
          <w:color w:val="auto"/>
        </w:rPr>
        <w:t>知</w:t>
      </w:r>
      <w:r>
        <w:rPr>
          <w:rFonts w:ascii="Times New Roman" w:eastAsia="宋体" w:cs="Times New Roman"/>
          <w:color w:val="auto"/>
        </w:rPr>
        <w:t xml:space="preserve"> </w:t>
      </w:r>
      <w:r>
        <w:rPr>
          <w:rFonts w:ascii="Times New Roman" w:hAnsi="宋体" w:eastAsia="宋体" w:cs="Times New Roman"/>
          <w:color w:val="auto"/>
        </w:rPr>
        <w:t>前</w:t>
      </w:r>
      <w:r>
        <w:rPr>
          <w:rFonts w:ascii="Times New Roman" w:eastAsia="宋体" w:cs="Times New Roman"/>
          <w:color w:val="auto"/>
        </w:rPr>
        <w:t xml:space="preserve"> </w:t>
      </w:r>
      <w:r>
        <w:rPr>
          <w:rFonts w:ascii="Times New Roman" w:hAnsi="宋体" w:eastAsia="宋体" w:cs="Times New Roman"/>
          <w:color w:val="auto"/>
        </w:rPr>
        <w:t>附</w:t>
      </w:r>
      <w:r>
        <w:rPr>
          <w:rFonts w:ascii="Times New Roman" w:eastAsia="宋体" w:cs="Times New Roman"/>
          <w:color w:val="auto"/>
        </w:rPr>
        <w:t xml:space="preserve"> </w:t>
      </w:r>
      <w:r>
        <w:rPr>
          <w:rFonts w:ascii="Times New Roman" w:hAnsi="宋体" w:eastAsia="宋体" w:cs="Times New Roman"/>
          <w:color w:val="auto"/>
        </w:rPr>
        <w:t>表</w:t>
      </w:r>
    </w:p>
    <w:tbl>
      <w:tblPr>
        <w:tblStyle w:val="88"/>
        <w:tblW w:w="89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8001"/>
      </w:tblGrid>
      <w:tr w14:paraId="49CD7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45" w:type="dxa"/>
            <w:tcBorders>
              <w:top w:val="single" w:color="000000" w:sz="4" w:space="0"/>
              <w:bottom w:val="single" w:color="000000" w:sz="4" w:space="0"/>
              <w:right w:val="single" w:color="auto" w:sz="4" w:space="0"/>
            </w:tcBorders>
            <w:vAlign w:val="center"/>
          </w:tcPr>
          <w:p w14:paraId="47EB0BC3">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序号</w:t>
            </w:r>
          </w:p>
        </w:tc>
        <w:tc>
          <w:tcPr>
            <w:tcW w:w="8001" w:type="dxa"/>
            <w:tcBorders>
              <w:top w:val="single" w:color="000000" w:sz="4" w:space="0"/>
              <w:left w:val="single" w:color="auto" w:sz="4" w:space="0"/>
              <w:bottom w:val="single" w:color="000000" w:sz="4" w:space="0"/>
            </w:tcBorders>
            <w:vAlign w:val="center"/>
          </w:tcPr>
          <w:p w14:paraId="7D4E600E">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14:paraId="0BC1C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000000" w:sz="4" w:space="0"/>
              <w:bottom w:val="single" w:color="000000" w:sz="4" w:space="0"/>
              <w:right w:val="single" w:color="auto" w:sz="4" w:space="0"/>
            </w:tcBorders>
            <w:vAlign w:val="center"/>
          </w:tcPr>
          <w:p w14:paraId="27F3BCE8">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w:t>
            </w:r>
          </w:p>
        </w:tc>
        <w:tc>
          <w:tcPr>
            <w:tcW w:w="8001" w:type="dxa"/>
            <w:tcBorders>
              <w:top w:val="single" w:color="000000" w:sz="4" w:space="0"/>
              <w:left w:val="single" w:color="auto" w:sz="4" w:space="0"/>
              <w:bottom w:val="single" w:color="000000" w:sz="4" w:space="0"/>
            </w:tcBorders>
            <w:vAlign w:val="center"/>
          </w:tcPr>
          <w:p w14:paraId="7C820A9E">
            <w:pPr>
              <w:keepNext w:val="0"/>
              <w:keepLines w:val="0"/>
              <w:pageBreakBefore w:val="0"/>
              <w:kinsoku/>
              <w:wordWrap/>
              <w:overflowPunct/>
              <w:topLinePunct w:val="0"/>
              <w:autoSpaceDE/>
              <w:autoSpaceDN/>
              <w:bidi w:val="0"/>
              <w:adjustRightInd/>
              <w:spacing w:line="400" w:lineRule="exact"/>
              <w:textAlignment w:val="auto"/>
              <w:rPr>
                <w:ins w:id="0" w:author="XY1" w:date="2014-11-17T11:31:00Z"/>
                <w:rFonts w:cs="Times New Roman"/>
                <w:szCs w:val="21"/>
              </w:rPr>
            </w:pPr>
            <w:r>
              <w:rPr>
                <w:rFonts w:hAnsi="宋体" w:cs="Times New Roman"/>
                <w:szCs w:val="21"/>
              </w:rPr>
              <w:t>项目</w:t>
            </w:r>
            <w:r>
              <w:rPr>
                <w:rFonts w:hint="eastAsia" w:hAnsi="宋体" w:cs="Times New Roman"/>
                <w:szCs w:val="21"/>
              </w:rPr>
              <w:t>编号</w:t>
            </w:r>
            <w:r>
              <w:rPr>
                <w:rFonts w:hAnsi="宋体" w:cs="Times New Roman"/>
                <w:szCs w:val="21"/>
              </w:rPr>
              <w:t>：</w:t>
            </w:r>
            <w:r>
              <w:rPr>
                <w:rFonts w:cs="Times New Roman"/>
                <w:szCs w:val="21"/>
              </w:rPr>
              <w:t xml:space="preserve"> </w:t>
            </w:r>
          </w:p>
          <w:p w14:paraId="04CD1DE3">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int="eastAsia" w:cs="Times New Roman"/>
                <w:szCs w:val="21"/>
              </w:rPr>
              <w:t>项目名称</w:t>
            </w:r>
            <w:r>
              <w:rPr>
                <w:rFonts w:cs="Times New Roman"/>
                <w:szCs w:val="21"/>
              </w:rPr>
              <w:t>：</w:t>
            </w:r>
          </w:p>
        </w:tc>
      </w:tr>
      <w:tr w14:paraId="3E61E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45" w:type="dxa"/>
            <w:tcBorders>
              <w:top w:val="single" w:color="000000" w:sz="4" w:space="0"/>
              <w:bottom w:val="single" w:color="000000" w:sz="4" w:space="0"/>
              <w:right w:val="single" w:color="000000" w:sz="4" w:space="0"/>
            </w:tcBorders>
            <w:vAlign w:val="center"/>
          </w:tcPr>
          <w:p w14:paraId="7C1FEF4B">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2</w:t>
            </w:r>
          </w:p>
        </w:tc>
        <w:tc>
          <w:tcPr>
            <w:tcW w:w="8001" w:type="dxa"/>
            <w:tcBorders>
              <w:top w:val="single" w:color="000000" w:sz="4" w:space="0"/>
              <w:left w:val="single" w:color="000000" w:sz="4" w:space="0"/>
              <w:bottom w:val="single" w:color="000000" w:sz="4" w:space="0"/>
              <w:right w:val="single" w:color="000000" w:sz="4" w:space="0"/>
            </w:tcBorders>
            <w:vAlign w:val="center"/>
          </w:tcPr>
          <w:p w14:paraId="5E7BAE25">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采购单位：贵阳市妇幼保健院</w:t>
            </w:r>
          </w:p>
          <w:p w14:paraId="242DB09E">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联系人</w:t>
            </w:r>
            <w:r>
              <w:rPr>
                <w:rFonts w:hint="eastAsia" w:hAnsi="宋体" w:cs="Times New Roman"/>
                <w:szCs w:val="21"/>
              </w:rPr>
              <w:t>;张老师</w:t>
            </w:r>
            <w:r>
              <w:rPr>
                <w:rFonts w:cs="Times New Roman"/>
                <w:szCs w:val="21"/>
              </w:rPr>
              <w:t xml:space="preserve"> </w:t>
            </w:r>
          </w:p>
          <w:p w14:paraId="03EA7F8E">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联系电话：</w:t>
            </w:r>
            <w:r>
              <w:rPr>
                <w:rFonts w:ascii="仿宋" w:hAnsi="仿宋" w:cs="Times New Roman"/>
                <w:szCs w:val="21"/>
              </w:rPr>
              <w:t>0851-8566091</w:t>
            </w:r>
            <w:r>
              <w:rPr>
                <w:rFonts w:hint="eastAsia" w:ascii="仿宋" w:hAnsi="仿宋" w:cs="Times New Roman"/>
                <w:szCs w:val="21"/>
              </w:rPr>
              <w:t>7</w:t>
            </w:r>
          </w:p>
        </w:tc>
      </w:tr>
      <w:tr w14:paraId="50B39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5" w:type="dxa"/>
            <w:tcBorders>
              <w:top w:val="single" w:color="000000" w:sz="4" w:space="0"/>
              <w:bottom w:val="single" w:color="000000" w:sz="4" w:space="0"/>
              <w:right w:val="single" w:color="000000" w:sz="4" w:space="0"/>
            </w:tcBorders>
            <w:vAlign w:val="center"/>
          </w:tcPr>
          <w:p w14:paraId="1B7F536B">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3</w:t>
            </w:r>
          </w:p>
        </w:tc>
        <w:tc>
          <w:tcPr>
            <w:tcW w:w="8001" w:type="dxa"/>
            <w:tcBorders>
              <w:top w:val="single" w:color="000000" w:sz="4" w:space="0"/>
              <w:left w:val="single" w:color="000000" w:sz="4" w:space="0"/>
              <w:bottom w:val="single" w:color="000000" w:sz="4" w:space="0"/>
            </w:tcBorders>
            <w:vAlign w:val="center"/>
          </w:tcPr>
          <w:p w14:paraId="51D1A49D">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采购方式：</w:t>
            </w:r>
            <w:r>
              <w:rPr>
                <w:rFonts w:hint="eastAsia" w:ascii="Times New Roman" w:hAnsi="宋体" w:cs="Times New Roman"/>
                <w:szCs w:val="21"/>
                <w:lang w:val="en-US" w:eastAsia="zh-CN"/>
              </w:rPr>
              <w:t>院内自主竞争性磋商</w:t>
            </w:r>
            <w:r>
              <w:rPr>
                <w:rFonts w:hint="eastAsia" w:ascii="Times New Roman" w:hAnsi="宋体" w:cs="Times New Roman"/>
                <w:szCs w:val="21"/>
              </w:rPr>
              <w:t>采</w:t>
            </w:r>
            <w:r>
              <w:rPr>
                <w:rFonts w:hint="eastAsia" w:hAnsi="宋体" w:cs="Times New Roman"/>
                <w:szCs w:val="21"/>
              </w:rPr>
              <w:t>购</w:t>
            </w:r>
          </w:p>
        </w:tc>
      </w:tr>
      <w:tr w14:paraId="640EA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5" w:type="dxa"/>
            <w:tcBorders>
              <w:top w:val="single" w:color="000000" w:sz="4" w:space="0"/>
              <w:bottom w:val="single" w:color="auto" w:sz="4" w:space="0"/>
              <w:right w:val="single" w:color="000000" w:sz="4" w:space="0"/>
            </w:tcBorders>
            <w:vAlign w:val="center"/>
          </w:tcPr>
          <w:p w14:paraId="455EE0C0">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4</w:t>
            </w:r>
          </w:p>
        </w:tc>
        <w:tc>
          <w:tcPr>
            <w:tcW w:w="8001" w:type="dxa"/>
            <w:tcBorders>
              <w:top w:val="single" w:color="000000" w:sz="4" w:space="0"/>
              <w:left w:val="single" w:color="000000" w:sz="4" w:space="0"/>
              <w:bottom w:val="single" w:color="auto" w:sz="4" w:space="0"/>
            </w:tcBorders>
            <w:vAlign w:val="center"/>
          </w:tcPr>
          <w:p w14:paraId="10DCA902">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14:paraId="41F0F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45" w:type="dxa"/>
            <w:tcBorders>
              <w:top w:val="single" w:color="auto" w:sz="4" w:space="0"/>
              <w:bottom w:val="single" w:color="auto" w:sz="4" w:space="0"/>
              <w:right w:val="single" w:color="000000" w:sz="4" w:space="0"/>
            </w:tcBorders>
            <w:vAlign w:val="center"/>
          </w:tcPr>
          <w:p w14:paraId="5FF8F43E">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5</w:t>
            </w:r>
          </w:p>
        </w:tc>
        <w:tc>
          <w:tcPr>
            <w:tcW w:w="8001" w:type="dxa"/>
            <w:tcBorders>
              <w:top w:val="single" w:color="auto" w:sz="4" w:space="0"/>
              <w:left w:val="single" w:color="000000" w:sz="4" w:space="0"/>
              <w:bottom w:val="single" w:color="auto" w:sz="4" w:space="0"/>
            </w:tcBorders>
            <w:vAlign w:val="center"/>
          </w:tcPr>
          <w:p w14:paraId="226EBC9B">
            <w:pPr>
              <w:keepNext w:val="0"/>
              <w:keepLines w:val="0"/>
              <w:pageBreakBefore w:val="0"/>
              <w:kinsoku/>
              <w:wordWrap/>
              <w:overflowPunct/>
              <w:topLinePunct w:val="0"/>
              <w:autoSpaceDE/>
              <w:autoSpaceDN/>
              <w:bidi w:val="0"/>
              <w:adjustRightInd/>
              <w:spacing w:line="400" w:lineRule="exact"/>
              <w:jc w:val="left"/>
              <w:textAlignment w:val="auto"/>
              <w:rPr>
                <w:rFonts w:cs="Times New Roman"/>
                <w:b/>
                <w:szCs w:val="21"/>
              </w:rPr>
            </w:pPr>
            <w:r>
              <w:rPr>
                <w:rFonts w:hAnsi="宋体" w:cs="Times New Roman"/>
                <w:szCs w:val="21"/>
              </w:rPr>
              <w:t>是否接受联合投标：不接受</w:t>
            </w:r>
          </w:p>
        </w:tc>
      </w:tr>
      <w:tr w14:paraId="3B302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5" w:type="dxa"/>
            <w:tcBorders>
              <w:top w:val="single" w:color="auto" w:sz="4" w:space="0"/>
              <w:bottom w:val="single" w:color="auto" w:sz="4" w:space="0"/>
              <w:right w:val="single" w:color="000000" w:sz="4" w:space="0"/>
            </w:tcBorders>
            <w:vAlign w:val="center"/>
          </w:tcPr>
          <w:p w14:paraId="7BAA9CB9">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6</w:t>
            </w:r>
          </w:p>
        </w:tc>
        <w:tc>
          <w:tcPr>
            <w:tcW w:w="8001" w:type="dxa"/>
            <w:tcBorders>
              <w:top w:val="single" w:color="auto" w:sz="4" w:space="0"/>
              <w:left w:val="single" w:color="000000" w:sz="4" w:space="0"/>
              <w:bottom w:val="single" w:color="auto" w:sz="4" w:space="0"/>
            </w:tcBorders>
            <w:vAlign w:val="center"/>
          </w:tcPr>
          <w:p w14:paraId="19A2D317">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hAnsi="宋体" w:cs="Times New Roman"/>
                <w:szCs w:val="21"/>
              </w:rPr>
              <w:t>供应商</w:t>
            </w:r>
            <w:r>
              <w:rPr>
                <w:rFonts w:cs="Times New Roman"/>
              </w:rPr>
              <w:t>提交答疑的截止时间：投标截止时间前3天</w:t>
            </w:r>
          </w:p>
        </w:tc>
      </w:tr>
      <w:tr w14:paraId="1A602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single" w:color="auto" w:sz="4" w:space="0"/>
              <w:bottom w:val="single" w:color="auto" w:sz="4" w:space="0"/>
              <w:right w:val="single" w:color="000000" w:sz="4" w:space="0"/>
            </w:tcBorders>
            <w:vAlign w:val="center"/>
          </w:tcPr>
          <w:p w14:paraId="338CFABC">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7</w:t>
            </w:r>
          </w:p>
        </w:tc>
        <w:tc>
          <w:tcPr>
            <w:tcW w:w="8001" w:type="dxa"/>
            <w:tcBorders>
              <w:top w:val="single" w:color="auto" w:sz="4" w:space="0"/>
              <w:left w:val="single" w:color="000000" w:sz="4" w:space="0"/>
              <w:bottom w:val="single" w:color="auto" w:sz="4" w:space="0"/>
            </w:tcBorders>
            <w:vAlign w:val="center"/>
          </w:tcPr>
          <w:p w14:paraId="42415342">
            <w:pPr>
              <w:keepNext w:val="0"/>
              <w:keepLines w:val="0"/>
              <w:pageBreakBefore w:val="0"/>
              <w:kinsoku/>
              <w:wordWrap/>
              <w:overflowPunct/>
              <w:topLinePunct w:val="0"/>
              <w:autoSpaceDE/>
              <w:autoSpaceDN/>
              <w:bidi w:val="0"/>
              <w:adjustRightInd/>
              <w:spacing w:line="400" w:lineRule="exact"/>
              <w:textAlignment w:val="auto"/>
              <w:rPr>
                <w:rFonts w:cs="Times New Roman"/>
                <w:b/>
                <w:color w:val="FF0000"/>
                <w:szCs w:val="21"/>
              </w:rPr>
            </w:pPr>
            <w:r>
              <w:rPr>
                <w:rFonts w:hint="eastAsia" w:cs="Times New Roman"/>
                <w:b/>
                <w:color w:val="FF0000"/>
                <w:szCs w:val="21"/>
              </w:rPr>
              <w:t>磋商</w:t>
            </w:r>
            <w:r>
              <w:rPr>
                <w:rFonts w:cs="Times New Roman"/>
                <w:b/>
                <w:color w:val="FF0000"/>
                <w:szCs w:val="21"/>
              </w:rPr>
              <w:t>现场投标人需</w:t>
            </w:r>
            <w:r>
              <w:rPr>
                <w:rFonts w:hint="eastAsia" w:cs="Times New Roman"/>
                <w:b/>
                <w:color w:val="FF0000"/>
                <w:szCs w:val="21"/>
                <w:lang w:val="en-US" w:eastAsia="zh-CN"/>
              </w:rPr>
              <w:t>携带</w:t>
            </w:r>
            <w:r>
              <w:rPr>
                <w:rFonts w:cs="Times New Roman"/>
                <w:b/>
                <w:color w:val="FF0000"/>
                <w:szCs w:val="21"/>
              </w:rPr>
              <w:t>身份证</w:t>
            </w:r>
            <w:r>
              <w:rPr>
                <w:rFonts w:hint="eastAsia" w:cs="Times New Roman"/>
                <w:b/>
                <w:color w:val="FF0000"/>
                <w:szCs w:val="21"/>
                <w:lang w:val="en-US" w:eastAsia="zh-CN"/>
              </w:rPr>
              <w:t xml:space="preserve"> 进行身份</w:t>
            </w:r>
            <w:r>
              <w:rPr>
                <w:rFonts w:cs="Times New Roman"/>
                <w:b/>
                <w:color w:val="FF0000"/>
                <w:szCs w:val="21"/>
              </w:rPr>
              <w:t>核验</w:t>
            </w:r>
          </w:p>
        </w:tc>
      </w:tr>
      <w:tr w14:paraId="325B1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45" w:type="dxa"/>
            <w:tcBorders>
              <w:top w:val="single" w:color="auto" w:sz="4" w:space="0"/>
              <w:bottom w:val="single" w:color="auto" w:sz="4" w:space="0"/>
              <w:right w:val="single" w:color="000000" w:sz="4" w:space="0"/>
            </w:tcBorders>
            <w:vAlign w:val="center"/>
          </w:tcPr>
          <w:p w14:paraId="69C41697">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8</w:t>
            </w:r>
          </w:p>
        </w:tc>
        <w:tc>
          <w:tcPr>
            <w:tcW w:w="8001" w:type="dxa"/>
            <w:tcBorders>
              <w:top w:val="single" w:color="auto" w:sz="4" w:space="0"/>
              <w:left w:val="single" w:color="000000" w:sz="4" w:space="0"/>
              <w:bottom w:val="single" w:color="auto" w:sz="4" w:space="0"/>
            </w:tcBorders>
            <w:vAlign w:val="center"/>
          </w:tcPr>
          <w:p w14:paraId="2D1FF4F2">
            <w:pPr>
              <w:keepNext w:val="0"/>
              <w:keepLines w:val="0"/>
              <w:pageBreakBefore w:val="0"/>
              <w:kinsoku/>
              <w:wordWrap/>
              <w:overflowPunct/>
              <w:topLinePunct w:val="0"/>
              <w:autoSpaceDE/>
              <w:autoSpaceDN/>
              <w:bidi w:val="0"/>
              <w:adjustRightInd/>
              <w:spacing w:line="400" w:lineRule="exact"/>
              <w:jc w:val="left"/>
              <w:textAlignment w:val="auto"/>
              <w:rPr>
                <w:rFonts w:cs="Times New Roman"/>
                <w:b/>
                <w:color w:val="FF0000"/>
                <w:szCs w:val="21"/>
              </w:rPr>
            </w:pPr>
            <w:r>
              <w:rPr>
                <w:rFonts w:cs="Times New Roman"/>
                <w:b/>
                <w:color w:val="FF0000"/>
                <w:szCs w:val="21"/>
              </w:rPr>
              <w:t>磋商文件装订方式</w:t>
            </w:r>
            <w:r>
              <w:rPr>
                <w:rFonts w:hint="eastAsia" w:cs="Times New Roman"/>
                <w:b/>
                <w:color w:val="FF0000"/>
                <w:szCs w:val="21"/>
              </w:rPr>
              <w:t>：</w:t>
            </w:r>
            <w:r>
              <w:rPr>
                <w:rFonts w:cs="Times New Roman"/>
                <w:b/>
                <w:color w:val="FF0000"/>
                <w:szCs w:val="21"/>
              </w:rPr>
              <w:t>胶装</w:t>
            </w:r>
          </w:p>
          <w:p w14:paraId="02A1D731">
            <w:pPr>
              <w:keepNext w:val="0"/>
              <w:keepLines w:val="0"/>
              <w:pageBreakBefore w:val="0"/>
              <w:kinsoku/>
              <w:wordWrap/>
              <w:overflowPunct/>
              <w:topLinePunct w:val="0"/>
              <w:autoSpaceDE/>
              <w:autoSpaceDN/>
              <w:bidi w:val="0"/>
              <w:adjustRightInd/>
              <w:spacing w:line="400" w:lineRule="exact"/>
              <w:jc w:val="left"/>
              <w:textAlignment w:val="auto"/>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14:paraId="18039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945" w:type="dxa"/>
            <w:tcBorders>
              <w:top w:val="single" w:color="auto" w:sz="4" w:space="0"/>
              <w:bottom w:val="single" w:color="000000" w:sz="4" w:space="0"/>
              <w:right w:val="single" w:color="000000" w:sz="4" w:space="0"/>
            </w:tcBorders>
            <w:vAlign w:val="center"/>
          </w:tcPr>
          <w:p w14:paraId="4171F74E">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9</w:t>
            </w:r>
          </w:p>
        </w:tc>
        <w:tc>
          <w:tcPr>
            <w:tcW w:w="8001" w:type="dxa"/>
            <w:tcBorders>
              <w:top w:val="single" w:color="auto" w:sz="4" w:space="0"/>
              <w:left w:val="single" w:color="000000" w:sz="4" w:space="0"/>
              <w:bottom w:val="single" w:color="000000" w:sz="4" w:space="0"/>
            </w:tcBorders>
            <w:vAlign w:val="center"/>
          </w:tcPr>
          <w:p w14:paraId="2B3C6BD6">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磋商文件递交至：</w:t>
            </w:r>
            <w:r>
              <w:rPr>
                <w:rFonts w:hint="eastAsia" w:hAnsi="宋体" w:cs="Times New Roman"/>
                <w:szCs w:val="21"/>
              </w:rPr>
              <w:t>磋商</w:t>
            </w:r>
            <w:r>
              <w:rPr>
                <w:rFonts w:hAnsi="宋体" w:cs="Times New Roman"/>
                <w:szCs w:val="21"/>
              </w:rPr>
              <w:t>会场</w:t>
            </w:r>
          </w:p>
          <w:p w14:paraId="6EA09245">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投标截止及开标时间：以磋商公告时间为准</w:t>
            </w:r>
          </w:p>
          <w:p w14:paraId="5EB79D78">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14:paraId="5E088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45" w:type="dxa"/>
            <w:tcBorders>
              <w:top w:val="single" w:color="auto" w:sz="4" w:space="0"/>
              <w:bottom w:val="single" w:color="auto" w:sz="4" w:space="0"/>
              <w:right w:val="single" w:color="000000" w:sz="4" w:space="0"/>
            </w:tcBorders>
            <w:vAlign w:val="center"/>
          </w:tcPr>
          <w:p w14:paraId="42149D4B">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szCs w:val="21"/>
              </w:rPr>
              <w:t>10</w:t>
            </w:r>
          </w:p>
        </w:tc>
        <w:tc>
          <w:tcPr>
            <w:tcW w:w="8001" w:type="dxa"/>
            <w:tcBorders>
              <w:top w:val="single" w:color="auto" w:sz="4" w:space="0"/>
              <w:left w:val="single" w:color="000000" w:sz="4" w:space="0"/>
              <w:bottom w:val="single" w:color="auto" w:sz="4" w:space="0"/>
            </w:tcBorders>
            <w:vAlign w:val="center"/>
          </w:tcPr>
          <w:p w14:paraId="75E2C207">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交货期：</w:t>
            </w:r>
            <w:r>
              <w:rPr>
                <w:rFonts w:hint="eastAsia" w:hAnsi="宋体" w:cs="Times New Roman"/>
                <w:szCs w:val="21"/>
              </w:rPr>
              <w:t>签订合同后10天内完成供货及安装调试</w:t>
            </w:r>
          </w:p>
        </w:tc>
      </w:tr>
      <w:tr w14:paraId="27D1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45" w:type="dxa"/>
            <w:tcBorders>
              <w:top w:val="single" w:color="auto" w:sz="4" w:space="0"/>
              <w:bottom w:val="single" w:color="auto" w:sz="4" w:space="0"/>
              <w:right w:val="single" w:color="000000" w:sz="4" w:space="0"/>
            </w:tcBorders>
            <w:vAlign w:val="center"/>
          </w:tcPr>
          <w:p w14:paraId="00B549C4">
            <w:pPr>
              <w:keepNext w:val="0"/>
              <w:keepLines w:val="0"/>
              <w:pageBreakBefore w:val="0"/>
              <w:kinsoku/>
              <w:wordWrap/>
              <w:overflowPunct/>
              <w:topLinePunct w:val="0"/>
              <w:autoSpaceDE/>
              <w:autoSpaceDN/>
              <w:bidi w:val="0"/>
              <w:adjustRightInd/>
              <w:spacing w:line="400" w:lineRule="exact"/>
              <w:jc w:val="center"/>
              <w:textAlignment w:val="auto"/>
              <w:rPr>
                <w:rFonts w:cs="Times New Roman"/>
                <w:szCs w:val="21"/>
              </w:rPr>
            </w:pPr>
            <w:r>
              <w:rPr>
                <w:rFonts w:cs="Times New Roman"/>
                <w:kern w:val="0"/>
                <w:sz w:val="24"/>
              </w:rPr>
              <w:t>11</w:t>
            </w:r>
          </w:p>
        </w:tc>
        <w:tc>
          <w:tcPr>
            <w:tcW w:w="8001" w:type="dxa"/>
            <w:tcBorders>
              <w:top w:val="single" w:color="auto" w:sz="4" w:space="0"/>
              <w:left w:val="single" w:color="000000" w:sz="4" w:space="0"/>
              <w:bottom w:val="single" w:color="auto" w:sz="4" w:space="0"/>
            </w:tcBorders>
            <w:vAlign w:val="center"/>
          </w:tcPr>
          <w:p w14:paraId="6BC21FFA">
            <w:pPr>
              <w:keepNext w:val="0"/>
              <w:keepLines w:val="0"/>
              <w:pageBreakBefore w:val="0"/>
              <w:kinsoku/>
              <w:wordWrap/>
              <w:overflowPunct/>
              <w:topLinePunct w:val="0"/>
              <w:autoSpaceDE/>
              <w:autoSpaceDN/>
              <w:bidi w:val="0"/>
              <w:adjustRightInd/>
              <w:spacing w:line="400" w:lineRule="exact"/>
              <w:textAlignment w:val="auto"/>
              <w:rPr>
                <w:rFonts w:cs="Times New Roman"/>
                <w:szCs w:val="21"/>
              </w:rPr>
            </w:pPr>
            <w:r>
              <w:rPr>
                <w:rFonts w:hAnsi="宋体" w:cs="Times New Roman"/>
                <w:szCs w:val="21"/>
              </w:rPr>
              <w:t>投标报价：含运输、安装、调试、培训等在验收使用前的一切费用</w:t>
            </w:r>
          </w:p>
        </w:tc>
      </w:tr>
      <w:tr w14:paraId="11968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45" w:type="dxa"/>
            <w:tcBorders>
              <w:top w:val="single" w:color="auto" w:sz="4" w:space="0"/>
              <w:bottom w:val="single" w:color="auto" w:sz="4" w:space="0"/>
              <w:right w:val="single" w:color="000000" w:sz="4" w:space="0"/>
            </w:tcBorders>
            <w:vAlign w:val="center"/>
          </w:tcPr>
          <w:p w14:paraId="1A781105">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12</w:t>
            </w:r>
          </w:p>
        </w:tc>
        <w:tc>
          <w:tcPr>
            <w:tcW w:w="8001" w:type="dxa"/>
            <w:tcBorders>
              <w:top w:val="single" w:color="auto" w:sz="4" w:space="0"/>
              <w:left w:val="single" w:color="000000" w:sz="4" w:space="0"/>
              <w:bottom w:val="single" w:color="auto" w:sz="4" w:space="0"/>
            </w:tcBorders>
            <w:vAlign w:val="center"/>
          </w:tcPr>
          <w:p w14:paraId="20BD187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交货地点：院内指定安装地点</w:t>
            </w:r>
          </w:p>
        </w:tc>
      </w:tr>
      <w:tr w14:paraId="3BBC5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3E4F636D">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13</w:t>
            </w:r>
          </w:p>
        </w:tc>
        <w:tc>
          <w:tcPr>
            <w:tcW w:w="8001" w:type="dxa"/>
            <w:tcBorders>
              <w:top w:val="single" w:color="auto" w:sz="4" w:space="0"/>
              <w:left w:val="single" w:color="000000" w:sz="4" w:space="0"/>
              <w:bottom w:val="single" w:color="auto" w:sz="4" w:space="0"/>
            </w:tcBorders>
            <w:vAlign w:val="center"/>
          </w:tcPr>
          <w:p w14:paraId="1D94D476">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kern w:val="0"/>
                <w:szCs w:val="21"/>
              </w:rPr>
              <w:t>付款方式：设备安装调试完毕，验收合格后一个月</w:t>
            </w:r>
            <w:r>
              <w:rPr>
                <w:rFonts w:hint="eastAsia" w:hAnsi="宋体" w:cs="Times New Roman"/>
                <w:kern w:val="0"/>
                <w:szCs w:val="21"/>
              </w:rPr>
              <w:t>内付款</w:t>
            </w:r>
            <w:r>
              <w:rPr>
                <w:rFonts w:hAnsi="宋体" w:cs="Times New Roman"/>
                <w:kern w:val="0"/>
                <w:szCs w:val="21"/>
              </w:rPr>
              <w:t>。</w:t>
            </w:r>
          </w:p>
        </w:tc>
      </w:tr>
      <w:tr w14:paraId="2E49C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bottom w:val="single" w:color="auto" w:sz="4" w:space="0"/>
              <w:right w:val="single" w:color="000000" w:sz="4" w:space="0"/>
            </w:tcBorders>
            <w:vAlign w:val="center"/>
          </w:tcPr>
          <w:p w14:paraId="2581A477">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14</w:t>
            </w:r>
          </w:p>
        </w:tc>
        <w:tc>
          <w:tcPr>
            <w:tcW w:w="8001" w:type="dxa"/>
            <w:tcBorders>
              <w:top w:val="single" w:color="auto" w:sz="4" w:space="0"/>
              <w:left w:val="single" w:color="000000" w:sz="4" w:space="0"/>
              <w:bottom w:val="single" w:color="auto" w:sz="4" w:space="0"/>
            </w:tcBorders>
            <w:vAlign w:val="center"/>
          </w:tcPr>
          <w:p w14:paraId="29D5889D">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kern w:val="0"/>
                <w:szCs w:val="21"/>
              </w:rPr>
            </w:pPr>
            <w:r>
              <w:rPr>
                <w:rFonts w:hAnsi="宋体" w:cs="Times New Roman"/>
                <w:szCs w:val="21"/>
              </w:rPr>
              <w:t>质量保证期：合同货物安装运行后</w:t>
            </w:r>
            <w:r>
              <w:rPr>
                <w:rFonts w:hint="eastAsia" w:hAnsi="宋体" w:cs="Times New Roman"/>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14:paraId="7CC1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60CE0953">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15</w:t>
            </w:r>
          </w:p>
        </w:tc>
        <w:tc>
          <w:tcPr>
            <w:tcW w:w="8001" w:type="dxa"/>
            <w:tcBorders>
              <w:top w:val="single" w:color="auto" w:sz="4" w:space="0"/>
              <w:left w:val="single" w:color="000000" w:sz="4" w:space="0"/>
              <w:bottom w:val="single" w:color="auto" w:sz="4" w:space="0"/>
            </w:tcBorders>
            <w:vAlign w:val="center"/>
          </w:tcPr>
          <w:p w14:paraId="6D3C9F1B">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int="eastAsia" w:hAnsi="宋体" w:cs="Times New Roman"/>
                <w:b/>
                <w:color w:val="FF0000"/>
                <w:szCs w:val="21"/>
              </w:rPr>
              <w:t>（复印件）</w:t>
            </w:r>
            <w:r>
              <w:rPr>
                <w:rFonts w:hAnsi="宋体" w:cs="Times New Roman"/>
                <w:b/>
                <w:color w:val="FF0000"/>
                <w:szCs w:val="21"/>
              </w:rPr>
              <w:t>予以证明</w:t>
            </w:r>
            <w:r>
              <w:rPr>
                <w:rFonts w:hint="eastAsia" w:hAnsi="宋体" w:cs="Times New Roman"/>
                <w:b/>
                <w:color w:val="FF0000"/>
                <w:szCs w:val="21"/>
              </w:rPr>
              <w:t>，</w:t>
            </w:r>
            <w:r>
              <w:rPr>
                <w:rFonts w:hAnsi="宋体" w:cs="Times New Roman"/>
                <w:b/>
                <w:color w:val="FF0000"/>
                <w:szCs w:val="21"/>
              </w:rPr>
              <w:t>以及试剂（或耗材）的相关</w:t>
            </w:r>
            <w:r>
              <w:rPr>
                <w:rFonts w:hint="eastAsia" w:hAnsi="宋体" w:cs="Times New Roman"/>
                <w:b/>
                <w:color w:val="FF0000"/>
                <w:szCs w:val="21"/>
              </w:rPr>
              <w:t>材料。</w:t>
            </w:r>
            <w:r>
              <w:rPr>
                <w:rFonts w:hAnsi="宋体" w:cs="Times New Roman"/>
                <w:b/>
                <w:color w:val="FF0000"/>
                <w:szCs w:val="21"/>
              </w:rPr>
              <w:t>需包含名称、品牌、规格型号、价格、注册证号等内容</w:t>
            </w:r>
            <w:r>
              <w:rPr>
                <w:rFonts w:hint="eastAsia" w:hAnsi="宋体" w:cs="Times New Roman"/>
                <w:b/>
                <w:color w:val="FF0000"/>
                <w:szCs w:val="21"/>
              </w:rPr>
              <w:t>。</w:t>
            </w:r>
          </w:p>
        </w:tc>
      </w:tr>
      <w:tr w14:paraId="37F34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45" w:type="dxa"/>
            <w:tcBorders>
              <w:top w:val="single" w:color="auto" w:sz="4" w:space="0"/>
              <w:bottom w:val="single" w:color="auto" w:sz="4" w:space="0"/>
              <w:right w:val="single" w:color="000000" w:sz="4" w:space="0"/>
            </w:tcBorders>
            <w:vAlign w:val="center"/>
          </w:tcPr>
          <w:p w14:paraId="77845BF4">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cs="Times New Roman"/>
                <w:kern w:val="0"/>
                <w:sz w:val="24"/>
              </w:rPr>
            </w:pPr>
            <w:r>
              <w:rPr>
                <w:rFonts w:cs="Times New Roman"/>
                <w:kern w:val="0"/>
                <w:sz w:val="24"/>
              </w:rPr>
              <w:t>16</w:t>
            </w:r>
          </w:p>
        </w:tc>
        <w:tc>
          <w:tcPr>
            <w:tcW w:w="8001" w:type="dxa"/>
            <w:tcBorders>
              <w:top w:val="single" w:color="auto" w:sz="4" w:space="0"/>
              <w:left w:val="single" w:color="000000" w:sz="4" w:space="0"/>
              <w:bottom w:val="single" w:color="auto" w:sz="4" w:space="0"/>
            </w:tcBorders>
            <w:vAlign w:val="center"/>
          </w:tcPr>
          <w:p w14:paraId="6FAFDFD7">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cs="Times New Roman"/>
                <w:b/>
                <w:color w:val="FF0000"/>
                <w:szCs w:val="21"/>
              </w:rPr>
            </w:pPr>
            <w:r>
              <w:rPr>
                <w:rFonts w:hAnsi="宋体" w:cs="Times New Roman"/>
                <w:b/>
                <w:color w:val="FF0000"/>
                <w:szCs w:val="21"/>
              </w:rPr>
              <w:t>在</w:t>
            </w:r>
            <w:r>
              <w:rPr>
                <w:rFonts w:hint="eastAsia" w:hAnsi="宋体" w:cs="Times New Roman"/>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14:paraId="4A101BA4">
      <w:pPr>
        <w:bidi w:val="0"/>
        <w:rPr>
          <w:rFonts w:ascii="Times New Roman" w:eastAsia="宋体" w:cs="Times New Roman"/>
          <w:color w:val="auto"/>
        </w:rPr>
      </w:pPr>
    </w:p>
    <w:p w14:paraId="7FEA122D">
      <w:pPr>
        <w:numPr>
          <w:ilvl w:val="0"/>
          <w:numId w:val="0"/>
        </w:numPr>
        <w:bidi w:val="0"/>
        <w:jc w:val="center"/>
        <w:rPr>
          <w:rFonts w:ascii="Times New Roman" w:hAnsi="宋体" w:eastAsia="宋体" w:cs="Times New Roman"/>
          <w:b/>
          <w:bCs/>
          <w:color w:val="auto"/>
        </w:rPr>
      </w:pPr>
      <w:r>
        <w:rPr>
          <w:rFonts w:hint="eastAsia" w:hAnsi="宋体" w:eastAsia="宋体" w:cs="Times New Roman"/>
          <w:b/>
          <w:bCs/>
          <w:color w:val="auto"/>
          <w:lang w:val="en-US" w:eastAsia="zh-CN"/>
        </w:rPr>
        <w:t>二、</w:t>
      </w:r>
      <w:r>
        <w:rPr>
          <w:rFonts w:hint="eastAsia" w:ascii="Times New Roman" w:hAnsi="宋体" w:eastAsia="宋体" w:cs="Times New Roman"/>
          <w:b/>
          <w:bCs/>
          <w:color w:val="auto"/>
        </w:rPr>
        <w:t>磋 商</w:t>
      </w:r>
      <w:r>
        <w:rPr>
          <w:rFonts w:ascii="Times New Roman" w:eastAsia="宋体" w:cs="Times New Roman"/>
          <w:b/>
          <w:bCs/>
          <w:color w:val="auto"/>
        </w:rPr>
        <w:t xml:space="preserve"> </w:t>
      </w:r>
      <w:r>
        <w:rPr>
          <w:rFonts w:ascii="Times New Roman" w:hAnsi="宋体" w:eastAsia="宋体" w:cs="Times New Roman"/>
          <w:b/>
          <w:bCs/>
          <w:color w:val="auto"/>
        </w:rPr>
        <w:t>须</w:t>
      </w:r>
      <w:r>
        <w:rPr>
          <w:rFonts w:ascii="Times New Roman" w:eastAsia="宋体" w:cs="Times New Roman"/>
          <w:b/>
          <w:bCs/>
          <w:color w:val="auto"/>
        </w:rPr>
        <w:t xml:space="preserve"> </w:t>
      </w:r>
      <w:r>
        <w:rPr>
          <w:rFonts w:ascii="Times New Roman" w:hAnsi="宋体" w:eastAsia="宋体" w:cs="Times New Roman"/>
          <w:b/>
          <w:bCs/>
          <w:color w:val="auto"/>
        </w:rPr>
        <w:t>知</w:t>
      </w:r>
    </w:p>
    <w:p w14:paraId="7350B8E1">
      <w:pPr>
        <w:numPr>
          <w:ilvl w:val="0"/>
          <w:numId w:val="0"/>
        </w:numPr>
        <w:bidi w:val="0"/>
        <w:jc w:val="center"/>
        <w:rPr>
          <w:rFonts w:cs="Times New Roman"/>
          <w:b/>
          <w:szCs w:val="21"/>
        </w:rPr>
      </w:pPr>
      <w:r>
        <w:rPr>
          <w:rFonts w:hAnsi="宋体" w:cs="Times New Roman"/>
          <w:b/>
          <w:szCs w:val="21"/>
        </w:rPr>
        <w:t>（一）总则</w:t>
      </w:r>
    </w:p>
    <w:p w14:paraId="3422CEBF">
      <w:pPr>
        <w:spacing w:line="360" w:lineRule="auto"/>
        <w:jc w:val="left"/>
        <w:rPr>
          <w:rFonts w:cs="Times New Roman"/>
          <w:b/>
          <w:szCs w:val="21"/>
        </w:rPr>
      </w:pPr>
      <w:r>
        <w:rPr>
          <w:rFonts w:cs="Times New Roman"/>
          <w:b/>
          <w:szCs w:val="21"/>
        </w:rPr>
        <w:t>1</w:t>
      </w:r>
      <w:r>
        <w:rPr>
          <w:rFonts w:hAnsi="宋体" w:cs="Times New Roman"/>
          <w:b/>
          <w:szCs w:val="21"/>
        </w:rPr>
        <w:t>、适用范围</w:t>
      </w:r>
    </w:p>
    <w:p w14:paraId="677D03DA">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int="eastAsia" w:hAnsi="宋体" w:cs="Times New Roman"/>
          <w:szCs w:val="21"/>
        </w:rPr>
        <w:t>磋商</w:t>
      </w:r>
      <w:r>
        <w:rPr>
          <w:rFonts w:hAnsi="宋体" w:cs="Times New Roman"/>
          <w:szCs w:val="21"/>
        </w:rPr>
        <w:t>文件仅适用于本次磋商采购所叙述的采购项目。</w:t>
      </w:r>
    </w:p>
    <w:p w14:paraId="72042FD3">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14:paraId="4188576A">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14:paraId="5335CBE2">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14:paraId="5827D29D">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14:paraId="00923A97">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14:paraId="290BFB2D">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14:paraId="5CC3F89E">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14:paraId="27F6000F">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14:paraId="411FF4E1">
      <w:pPr>
        <w:autoSpaceDE w:val="0"/>
        <w:autoSpaceDN w:val="0"/>
        <w:adjustRightInd w:val="0"/>
        <w:spacing w:line="360" w:lineRule="auto"/>
        <w:ind w:firstLine="420" w:firstLineChars="20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14:paraId="2951F9F7">
      <w:pPr>
        <w:autoSpaceDE w:val="0"/>
        <w:autoSpaceDN w:val="0"/>
        <w:adjustRightInd w:val="0"/>
        <w:spacing w:line="360" w:lineRule="auto"/>
        <w:ind w:firstLine="420" w:firstLineChars="200"/>
        <w:rPr>
          <w:rFonts w:cs="Times New Roman"/>
          <w:szCs w:val="21"/>
        </w:rPr>
      </w:pPr>
      <w:r>
        <w:rPr>
          <w:rFonts w:cs="Times New Roman"/>
          <w:szCs w:val="21"/>
        </w:rPr>
        <w:t>2.3</w:t>
      </w:r>
      <w:r>
        <w:rPr>
          <w:rFonts w:hAnsi="宋体" w:cs="Times New Roman"/>
          <w:szCs w:val="21"/>
        </w:rPr>
        <w:t>采购人根据采购项目的特殊要求规定供应商的特定条件：</w:t>
      </w:r>
    </w:p>
    <w:p w14:paraId="24DEA61A">
      <w:pPr>
        <w:spacing w:line="360" w:lineRule="auto"/>
        <w:rPr>
          <w:rFonts w:cs="Times New Roman"/>
          <w:b/>
          <w:szCs w:val="21"/>
        </w:rPr>
      </w:pPr>
      <w:r>
        <w:rPr>
          <w:rFonts w:cs="Times New Roman"/>
          <w:b/>
          <w:szCs w:val="21"/>
        </w:rPr>
        <w:t>3</w:t>
      </w:r>
      <w:r>
        <w:rPr>
          <w:rFonts w:hAnsi="宋体" w:cs="Times New Roman"/>
          <w:b/>
          <w:szCs w:val="21"/>
        </w:rPr>
        <w:t>、投标费用</w:t>
      </w:r>
    </w:p>
    <w:p w14:paraId="2DF764F5">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14:paraId="1D5425A6">
      <w:pPr>
        <w:spacing w:line="360" w:lineRule="auto"/>
        <w:jc w:val="left"/>
        <w:rPr>
          <w:rFonts w:cs="Times New Roman"/>
          <w:b/>
          <w:szCs w:val="21"/>
        </w:rPr>
      </w:pPr>
      <w:r>
        <w:rPr>
          <w:rFonts w:cs="Times New Roman"/>
          <w:b/>
          <w:szCs w:val="21"/>
        </w:rPr>
        <w:t>4</w:t>
      </w:r>
      <w:r>
        <w:rPr>
          <w:rFonts w:hAnsi="宋体" w:cs="Times New Roman"/>
          <w:b/>
          <w:szCs w:val="21"/>
        </w:rPr>
        <w:t>、报价</w:t>
      </w:r>
    </w:p>
    <w:p w14:paraId="30ABD617">
      <w:pPr>
        <w:spacing w:line="360" w:lineRule="auto"/>
        <w:ind w:firstLine="420" w:firstLineChars="20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14:paraId="46D8F049">
      <w:pPr>
        <w:spacing w:line="360" w:lineRule="auto"/>
        <w:ind w:firstLine="420" w:firstLineChars="20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14:paraId="65EEB10E">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14:paraId="5531C7C0">
      <w:pPr>
        <w:spacing w:line="360" w:lineRule="auto"/>
        <w:ind w:firstLine="420" w:firstLineChars="20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int="eastAsia" w:hAnsi="宋体" w:cs="Times New Roman"/>
          <w:szCs w:val="21"/>
        </w:rPr>
        <w:t>日</w:t>
      </w:r>
      <w:r>
        <w:rPr>
          <w:rFonts w:hAnsi="宋体" w:cs="Times New Roman"/>
          <w:szCs w:val="21"/>
        </w:rPr>
        <w:t>内，</w:t>
      </w:r>
      <w:r>
        <w:rPr>
          <w:rFonts w:hint="eastAsia" w:hAnsi="宋体" w:cs="Times New Roman"/>
          <w:szCs w:val="21"/>
        </w:rPr>
        <w:t>磋商</w:t>
      </w:r>
      <w:r>
        <w:rPr>
          <w:rFonts w:hAnsi="宋体" w:cs="Times New Roman"/>
          <w:szCs w:val="21"/>
        </w:rPr>
        <w:t>申请文件应保持有效。供应商承诺的投标有效期短于此规定时间的，将被视为非响应性投标而予以拒绝。</w:t>
      </w:r>
    </w:p>
    <w:p w14:paraId="5E3E505D">
      <w:pPr>
        <w:spacing w:line="360" w:lineRule="auto"/>
        <w:ind w:firstLine="420" w:firstLineChars="200"/>
        <w:rPr>
          <w:rFonts w:cs="Times New Roman"/>
          <w:szCs w:val="21"/>
        </w:rPr>
      </w:pPr>
    </w:p>
    <w:p w14:paraId="4C5AFBD8">
      <w:pPr>
        <w:spacing w:line="360" w:lineRule="auto"/>
        <w:jc w:val="center"/>
        <w:rPr>
          <w:rFonts w:cs="Times New Roman"/>
          <w:b/>
          <w:szCs w:val="21"/>
        </w:rPr>
      </w:pPr>
      <w:r>
        <w:rPr>
          <w:rFonts w:hAnsi="宋体" w:cs="Times New Roman"/>
          <w:b/>
          <w:szCs w:val="21"/>
        </w:rPr>
        <w:t>（二）磋商文件的澄清和修改</w:t>
      </w:r>
    </w:p>
    <w:p w14:paraId="08207762">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14:paraId="48F3CE8C">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14:paraId="2D836FE0">
      <w:pPr>
        <w:spacing w:line="360" w:lineRule="auto"/>
        <w:ind w:firstLine="420" w:firstLineChars="20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答复中不包括问题的来源</w:t>
      </w:r>
      <w:r>
        <w:rPr>
          <w:rFonts w:cs="Times New Roman"/>
          <w:szCs w:val="21"/>
        </w:rPr>
        <w:t>)</w:t>
      </w:r>
      <w:r>
        <w:rPr>
          <w:rFonts w:hAnsi="宋体" w:cs="Times New Roman"/>
          <w:szCs w:val="21"/>
        </w:rPr>
        <w:t>。</w:t>
      </w:r>
    </w:p>
    <w:p w14:paraId="7DF509FB">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14:paraId="0D644599">
      <w:pPr>
        <w:spacing w:line="360" w:lineRule="auto"/>
        <w:ind w:firstLine="420" w:firstLineChars="20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14:paraId="66C86C37">
      <w:pPr>
        <w:spacing w:line="360" w:lineRule="auto"/>
        <w:ind w:firstLine="420" w:firstLineChars="20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14:paraId="4F5A74D1">
      <w:pPr>
        <w:spacing w:line="360" w:lineRule="auto"/>
        <w:jc w:val="center"/>
        <w:rPr>
          <w:rFonts w:cs="Times New Roman"/>
          <w:b/>
          <w:szCs w:val="21"/>
        </w:rPr>
      </w:pPr>
      <w:r>
        <w:rPr>
          <w:rFonts w:hAnsi="宋体" w:cs="Times New Roman"/>
          <w:b/>
          <w:szCs w:val="21"/>
        </w:rPr>
        <w:t>（三）开标与评审磋商阶段</w:t>
      </w:r>
    </w:p>
    <w:p w14:paraId="2336CC42">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14:paraId="26BEE9AE">
      <w:pPr>
        <w:spacing w:line="360" w:lineRule="auto"/>
        <w:ind w:firstLine="315" w:firstLineChars="150"/>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14:paraId="46356DD6">
      <w:pPr>
        <w:spacing w:line="360" w:lineRule="auto"/>
        <w:ind w:firstLine="315" w:firstLineChars="150"/>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14:paraId="773E3CB9">
      <w:pPr>
        <w:spacing w:line="360" w:lineRule="auto"/>
        <w:ind w:firstLine="315" w:firstLineChars="150"/>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int="eastAsia" w:hAnsi="宋体" w:cs="Times New Roman"/>
          <w:bCs/>
          <w:szCs w:val="21"/>
        </w:rPr>
        <w:t>磋商及最终报价</w:t>
      </w:r>
      <w:r>
        <w:rPr>
          <w:rFonts w:hAnsi="宋体" w:cs="Times New Roman"/>
          <w:bCs/>
          <w:szCs w:val="21"/>
        </w:rPr>
        <w:t>。</w:t>
      </w:r>
    </w:p>
    <w:p w14:paraId="702AA7B7">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14:paraId="586E0429">
      <w:pPr>
        <w:spacing w:line="360" w:lineRule="auto"/>
        <w:ind w:firstLine="420" w:firstLineChars="200"/>
        <w:rPr>
          <w:rFonts w:cs="Times New Roman"/>
          <w:szCs w:val="21"/>
        </w:rPr>
      </w:pPr>
      <w:r>
        <w:rPr>
          <w:rFonts w:cs="Times New Roman"/>
          <w:szCs w:val="21"/>
        </w:rPr>
        <w:t>11.</w:t>
      </w:r>
      <w:r>
        <w:rPr>
          <w:rFonts w:hint="eastAsia" w:cs="Times New Roman"/>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14:paraId="187808E5">
      <w:pPr>
        <w:spacing w:line="360" w:lineRule="auto"/>
        <w:ind w:firstLine="420" w:firstLineChars="200"/>
        <w:rPr>
          <w:rFonts w:cs="Times New Roman"/>
          <w:szCs w:val="21"/>
        </w:rPr>
      </w:pPr>
      <w:r>
        <w:rPr>
          <w:rFonts w:cs="Times New Roman"/>
          <w:szCs w:val="21"/>
        </w:rPr>
        <w:t>11.</w:t>
      </w:r>
      <w:r>
        <w:rPr>
          <w:rFonts w:hint="eastAsia" w:cs="Times New Roman"/>
          <w:szCs w:val="21"/>
        </w:rPr>
        <w:t>2</w:t>
      </w:r>
      <w:r>
        <w:rPr>
          <w:rFonts w:cs="Times New Roman"/>
          <w:szCs w:val="21"/>
        </w:rPr>
        <w:t xml:space="preserve"> </w:t>
      </w:r>
      <w:r>
        <w:rPr>
          <w:rFonts w:hAnsi="宋体" w:cs="Times New Roman"/>
          <w:szCs w:val="21"/>
        </w:rPr>
        <w:t>评</w:t>
      </w:r>
      <w:r>
        <w:rPr>
          <w:rFonts w:hint="eastAsia" w:hAnsi="宋体" w:cs="Times New Roman"/>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14:paraId="32FD5457">
      <w:pPr>
        <w:spacing w:line="360" w:lineRule="auto"/>
        <w:ind w:firstLine="441" w:firstLineChars="210"/>
        <w:rPr>
          <w:rFonts w:cs="Times New Roman"/>
          <w:b/>
          <w:szCs w:val="21"/>
        </w:rPr>
      </w:pPr>
      <w:r>
        <w:rPr>
          <w:rFonts w:cs="Times New Roman"/>
          <w:szCs w:val="21"/>
        </w:rPr>
        <w:t>11.</w:t>
      </w:r>
      <w:r>
        <w:rPr>
          <w:rFonts w:hint="eastAsia" w:cs="Times New Roman"/>
          <w:szCs w:val="21"/>
        </w:rPr>
        <w:t>3</w:t>
      </w:r>
      <w:r>
        <w:rPr>
          <w:rFonts w:cs="Times New Roman"/>
          <w:b/>
          <w:szCs w:val="21"/>
        </w:rPr>
        <w:t xml:space="preserve"> </w:t>
      </w:r>
      <w:r>
        <w:rPr>
          <w:rFonts w:hAnsi="宋体" w:cs="Times New Roman"/>
          <w:szCs w:val="21"/>
        </w:rPr>
        <w:t>磋商过程的保密性</w:t>
      </w:r>
    </w:p>
    <w:p w14:paraId="4B05342B">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14:paraId="406DDE79">
      <w:pPr>
        <w:spacing w:line="360" w:lineRule="auto"/>
        <w:ind w:firstLine="420" w:firstLineChars="200"/>
        <w:rPr>
          <w:rFonts w:cs="Times New Roman"/>
          <w:szCs w:val="21"/>
        </w:rPr>
      </w:pPr>
      <w:r>
        <w:rPr>
          <w:rFonts w:cs="Times New Roman"/>
          <w:szCs w:val="21"/>
        </w:rPr>
        <w:t>11.</w:t>
      </w:r>
      <w:r>
        <w:rPr>
          <w:rFonts w:hint="eastAsia" w:cs="Times New Roman"/>
          <w:szCs w:val="21"/>
        </w:rPr>
        <w:t>3</w:t>
      </w:r>
      <w:r>
        <w:rPr>
          <w:rFonts w:cs="Times New Roman"/>
          <w:szCs w:val="21"/>
        </w:rPr>
        <w:t>.2</w:t>
      </w:r>
      <w:r>
        <w:rPr>
          <w:rFonts w:hAnsi="宋体" w:cs="Times New Roman"/>
          <w:szCs w:val="21"/>
        </w:rPr>
        <w:t>在磋商过程中，供应商如向评</w:t>
      </w:r>
      <w:r>
        <w:rPr>
          <w:rFonts w:hint="eastAsia" w:hAnsi="宋体" w:cs="Times New Roman"/>
          <w:szCs w:val="21"/>
        </w:rPr>
        <w:t>审专家</w:t>
      </w:r>
      <w:r>
        <w:rPr>
          <w:rFonts w:hAnsi="宋体" w:cs="Times New Roman"/>
          <w:szCs w:val="21"/>
        </w:rPr>
        <w:t>施加任何影响，都将会导致其投标被拒绝。</w:t>
      </w:r>
    </w:p>
    <w:p w14:paraId="5F3A1807">
      <w:pPr>
        <w:pStyle w:val="35"/>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废标</w:t>
      </w:r>
    </w:p>
    <w:p w14:paraId="61313E66">
      <w:pPr>
        <w:pStyle w:val="35"/>
        <w:spacing w:line="360" w:lineRule="auto"/>
        <w:ind w:firstLine="420" w:firstLineChars="200"/>
        <w:rPr>
          <w:rFonts w:cs="Times New Roman"/>
          <w:sz w:val="21"/>
          <w:szCs w:val="21"/>
        </w:rPr>
      </w:pPr>
      <w:r>
        <w:rPr>
          <w:rFonts w:cs="Times New Roman"/>
          <w:sz w:val="21"/>
          <w:szCs w:val="21"/>
        </w:rPr>
        <w:t>在招标采购中，出现下列情形之一的，应予废标：</w:t>
      </w:r>
    </w:p>
    <w:p w14:paraId="4653FFFC">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2.1符合专业条件的供应商或者对磋商文件作实质性响应的供应商不足三家的；</w:t>
      </w:r>
    </w:p>
    <w:p w14:paraId="37518BBB">
      <w:pPr>
        <w:pStyle w:val="35"/>
        <w:spacing w:line="360" w:lineRule="auto"/>
        <w:ind w:firstLine="420" w:firstLineChars="200"/>
        <w:rPr>
          <w:rFonts w:cs="Times New Roman"/>
          <w:sz w:val="21"/>
          <w:szCs w:val="21"/>
        </w:rPr>
      </w:pPr>
      <w:r>
        <w:rPr>
          <w:rFonts w:hint="eastAsia" w:cs="Times New Roman"/>
          <w:sz w:val="21"/>
          <w:szCs w:val="21"/>
        </w:rPr>
        <w:t>12.2</w:t>
      </w:r>
      <w:r>
        <w:rPr>
          <w:rFonts w:cs="Times New Roman"/>
          <w:sz w:val="21"/>
          <w:szCs w:val="21"/>
        </w:rPr>
        <w:t>出现影响采购公正的违法、违规行为的；</w:t>
      </w:r>
    </w:p>
    <w:p w14:paraId="5FF472CC">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14:paraId="4B6D1BAB">
      <w:pPr>
        <w:pStyle w:val="35"/>
        <w:spacing w:line="360" w:lineRule="auto"/>
        <w:ind w:firstLine="420" w:firstLineChars="200"/>
        <w:rPr>
          <w:rFonts w:cs="Times New Roman"/>
          <w:sz w:val="21"/>
          <w:szCs w:val="21"/>
        </w:rPr>
      </w:pPr>
      <w:r>
        <w:rPr>
          <w:rFonts w:hint="eastAsia" w:cs="Times New Roman"/>
          <w:sz w:val="21"/>
          <w:szCs w:val="21"/>
        </w:rPr>
        <w:t>1</w:t>
      </w:r>
      <w:r>
        <w:rPr>
          <w:rFonts w:cs="Times New Roman"/>
          <w:sz w:val="21"/>
          <w:szCs w:val="21"/>
        </w:rPr>
        <w:t>2.4因重大变故，采购任务取消的；</w:t>
      </w:r>
    </w:p>
    <w:p w14:paraId="485E9055">
      <w:pPr>
        <w:pStyle w:val="35"/>
        <w:spacing w:line="360" w:lineRule="auto"/>
        <w:ind w:firstLine="420" w:firstLineChars="200"/>
        <w:rPr>
          <w:rFonts w:cs="Times New Roman"/>
          <w:sz w:val="21"/>
          <w:szCs w:val="21"/>
        </w:rPr>
      </w:pPr>
      <w:r>
        <w:rPr>
          <w:rFonts w:hint="eastAsia" w:cs="Times New Roman"/>
          <w:sz w:val="21"/>
          <w:szCs w:val="21"/>
        </w:rPr>
        <w:t>12.5经评审专家认定投标项目参数严重偏离的。</w:t>
      </w:r>
    </w:p>
    <w:p w14:paraId="5FE010ED">
      <w:pPr>
        <w:spacing w:line="360" w:lineRule="auto"/>
        <w:rPr>
          <w:rFonts w:cs="Times New Roman"/>
          <w:b/>
          <w:szCs w:val="21"/>
        </w:rPr>
      </w:pPr>
      <w:r>
        <w:rPr>
          <w:rFonts w:hint="eastAsia" w:cs="Times New Roman"/>
          <w:b/>
          <w:szCs w:val="21"/>
        </w:rPr>
        <w:t>1</w:t>
      </w:r>
      <w:r>
        <w:rPr>
          <w:rFonts w:cs="Times New Roman"/>
          <w:b/>
          <w:szCs w:val="21"/>
        </w:rPr>
        <w:t>3</w:t>
      </w:r>
      <w:r>
        <w:rPr>
          <w:rFonts w:hint="eastAsia" w:cs="Times New Roman"/>
          <w:b/>
          <w:szCs w:val="21"/>
        </w:rPr>
        <w:t>、</w:t>
      </w:r>
      <w:r>
        <w:rPr>
          <w:rFonts w:cs="Times New Roman"/>
          <w:b/>
          <w:szCs w:val="21"/>
        </w:rPr>
        <w:t>无效标</w:t>
      </w:r>
    </w:p>
    <w:p w14:paraId="382BDEF5">
      <w:pPr>
        <w:pStyle w:val="35"/>
        <w:spacing w:line="360" w:lineRule="auto"/>
        <w:ind w:firstLine="420" w:firstLineChars="200"/>
        <w:rPr>
          <w:rFonts w:cs="Times New Roman"/>
          <w:sz w:val="21"/>
          <w:szCs w:val="21"/>
        </w:rPr>
      </w:pPr>
      <w:r>
        <w:rPr>
          <w:rFonts w:hint="eastAsia" w:cs="Times New Roman"/>
          <w:sz w:val="21"/>
          <w:szCs w:val="21"/>
        </w:rPr>
        <w:t>出现下列情形之一的，供应商递交的响应文件作无效投标处理。</w:t>
      </w:r>
    </w:p>
    <w:p w14:paraId="4FFFAA7F">
      <w:pPr>
        <w:pStyle w:val="35"/>
        <w:spacing w:line="360" w:lineRule="auto"/>
        <w:ind w:firstLine="420" w:firstLineChars="200"/>
        <w:rPr>
          <w:rFonts w:cs="Times New Roman"/>
          <w:sz w:val="21"/>
          <w:szCs w:val="21"/>
        </w:rPr>
      </w:pPr>
      <w:r>
        <w:rPr>
          <w:rFonts w:cs="Times New Roman"/>
          <w:sz w:val="21"/>
          <w:szCs w:val="21"/>
        </w:rPr>
        <w:t>13.1</w:t>
      </w:r>
      <w:r>
        <w:rPr>
          <w:rFonts w:hint="eastAsia" w:cs="Times New Roman"/>
          <w:sz w:val="21"/>
          <w:szCs w:val="21"/>
        </w:rPr>
        <w:t>递交的磋商文件不完整或未按采购文件要求盖公章及签字的；</w:t>
      </w:r>
    </w:p>
    <w:p w14:paraId="4B783527">
      <w:pPr>
        <w:pStyle w:val="35"/>
        <w:spacing w:line="360" w:lineRule="auto"/>
        <w:ind w:firstLine="420" w:firstLineChars="200"/>
        <w:rPr>
          <w:rFonts w:cs="Times New Roman"/>
          <w:sz w:val="21"/>
          <w:szCs w:val="21"/>
        </w:rPr>
      </w:pPr>
      <w:r>
        <w:rPr>
          <w:rFonts w:cs="Times New Roman"/>
          <w:sz w:val="21"/>
          <w:szCs w:val="21"/>
        </w:rPr>
        <w:t>13.2</w:t>
      </w:r>
      <w:r>
        <w:rPr>
          <w:rFonts w:hint="eastAsia" w:cs="Times New Roman"/>
          <w:sz w:val="21"/>
          <w:szCs w:val="21"/>
        </w:rPr>
        <w:t>供应商不符合国家及采购文件规定的资格条件的；</w:t>
      </w:r>
    </w:p>
    <w:p w14:paraId="57BEF736">
      <w:pPr>
        <w:pStyle w:val="35"/>
        <w:spacing w:line="360" w:lineRule="auto"/>
        <w:ind w:firstLine="420" w:firstLineChars="200"/>
        <w:rPr>
          <w:rFonts w:cs="Times New Roman"/>
          <w:sz w:val="21"/>
          <w:szCs w:val="21"/>
        </w:rPr>
      </w:pPr>
      <w:r>
        <w:rPr>
          <w:rFonts w:cs="Times New Roman"/>
          <w:sz w:val="21"/>
          <w:szCs w:val="21"/>
        </w:rPr>
        <w:t>13.3</w:t>
      </w:r>
      <w:r>
        <w:rPr>
          <w:rFonts w:hint="eastAsia" w:cs="Times New Roman"/>
          <w:sz w:val="21"/>
          <w:szCs w:val="21"/>
        </w:rPr>
        <w:t>项目接受联合体投标时，投标联合体未提交联合投标协议的；</w:t>
      </w:r>
    </w:p>
    <w:p w14:paraId="4C62DE66">
      <w:pPr>
        <w:pStyle w:val="35"/>
        <w:spacing w:line="360" w:lineRule="auto"/>
        <w:ind w:firstLine="420" w:firstLineChars="200"/>
        <w:rPr>
          <w:rFonts w:cs="Times New Roman"/>
          <w:sz w:val="21"/>
          <w:szCs w:val="21"/>
        </w:rPr>
      </w:pPr>
      <w:r>
        <w:rPr>
          <w:rFonts w:cs="Times New Roman"/>
          <w:sz w:val="21"/>
          <w:szCs w:val="21"/>
        </w:rPr>
        <w:t>13.4.</w:t>
      </w:r>
      <w:r>
        <w:rPr>
          <w:rFonts w:hint="eastAsia" w:cs="Times New Roman"/>
          <w:sz w:val="21"/>
          <w:szCs w:val="21"/>
        </w:rPr>
        <w:t>投标报价经评审专家认定低于成本价的；</w:t>
      </w:r>
    </w:p>
    <w:p w14:paraId="16F4EAE9">
      <w:pPr>
        <w:pStyle w:val="35"/>
        <w:spacing w:line="360" w:lineRule="auto"/>
        <w:ind w:firstLine="420" w:firstLineChars="200"/>
        <w:rPr>
          <w:rFonts w:cs="Times New Roman"/>
          <w:sz w:val="21"/>
          <w:szCs w:val="21"/>
        </w:rPr>
      </w:pPr>
      <w:r>
        <w:rPr>
          <w:rFonts w:cs="Times New Roman"/>
          <w:sz w:val="21"/>
          <w:szCs w:val="21"/>
        </w:rPr>
        <w:t>13.5</w:t>
      </w:r>
      <w:r>
        <w:rPr>
          <w:rFonts w:hint="eastAsia" w:cs="Times New Roman"/>
          <w:color w:val="FF0000"/>
          <w:sz w:val="21"/>
          <w:szCs w:val="21"/>
        </w:rPr>
        <w:t>投标报价高于采购文件控制价的</w:t>
      </w:r>
      <w:r>
        <w:rPr>
          <w:rFonts w:hint="eastAsia" w:cs="Times New Roman"/>
          <w:sz w:val="21"/>
          <w:szCs w:val="21"/>
        </w:rPr>
        <w:t>；</w:t>
      </w:r>
    </w:p>
    <w:p w14:paraId="23F8162C">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6磋商文件未对采购文件的实质性要求和条件作出响应的；</w:t>
      </w:r>
    </w:p>
    <w:p w14:paraId="1DA0872A">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7同一品牌同一型号产品只能由一家供应商参加。；</w:t>
      </w:r>
    </w:p>
    <w:p w14:paraId="051DD9D5">
      <w:pPr>
        <w:pStyle w:val="35"/>
        <w:spacing w:line="360" w:lineRule="auto"/>
        <w:ind w:firstLine="420" w:firstLineChars="200"/>
        <w:rPr>
          <w:rFonts w:cs="Times New Roman"/>
          <w:sz w:val="21"/>
          <w:szCs w:val="21"/>
        </w:rPr>
      </w:pPr>
      <w:r>
        <w:rPr>
          <w:rFonts w:cs="Times New Roman"/>
          <w:sz w:val="21"/>
          <w:szCs w:val="21"/>
        </w:rPr>
        <w:t>13.8</w:t>
      </w:r>
      <w:r>
        <w:rPr>
          <w:rFonts w:hint="eastAsia" w:cs="Times New Roman"/>
          <w:color w:val="FF0000"/>
          <w:sz w:val="21"/>
          <w:szCs w:val="21"/>
        </w:rPr>
        <w:t>磋商文件未胶装成册的（采用打孔装订、活页夹等方式装订的响应文件作为无效投标处理）</w:t>
      </w:r>
      <w:r>
        <w:rPr>
          <w:rFonts w:hint="eastAsia" w:cs="Times New Roman"/>
          <w:sz w:val="21"/>
          <w:szCs w:val="21"/>
        </w:rPr>
        <w:t>；</w:t>
      </w:r>
    </w:p>
    <w:p w14:paraId="430B3908">
      <w:pPr>
        <w:pStyle w:val="35"/>
        <w:spacing w:line="360" w:lineRule="auto"/>
        <w:ind w:firstLine="420" w:firstLineChars="200"/>
        <w:rPr>
          <w:rFonts w:cs="Times New Roman"/>
          <w:sz w:val="21"/>
          <w:szCs w:val="21"/>
        </w:rPr>
      </w:pPr>
      <w:r>
        <w:rPr>
          <w:rFonts w:cs="Times New Roman"/>
          <w:sz w:val="21"/>
          <w:szCs w:val="21"/>
        </w:rPr>
        <w:t>13.9.</w:t>
      </w:r>
      <w:r>
        <w:rPr>
          <w:rFonts w:hint="eastAsia" w:cs="Times New Roman"/>
          <w:sz w:val="21"/>
          <w:szCs w:val="21"/>
        </w:rPr>
        <w:t>投标有效期不满足采购文件要求的；</w:t>
      </w:r>
    </w:p>
    <w:p w14:paraId="1BEAB155">
      <w:pPr>
        <w:pStyle w:val="35"/>
        <w:spacing w:line="360" w:lineRule="auto"/>
        <w:ind w:firstLine="420" w:firstLineChars="200"/>
        <w:rPr>
          <w:rFonts w:cs="Times New Roman"/>
          <w:sz w:val="21"/>
          <w:szCs w:val="21"/>
        </w:rPr>
      </w:pPr>
      <w:r>
        <w:rPr>
          <w:rFonts w:cs="Times New Roman"/>
          <w:sz w:val="21"/>
          <w:szCs w:val="21"/>
        </w:rPr>
        <w:t>13.10</w:t>
      </w:r>
      <w:r>
        <w:rPr>
          <w:rFonts w:hint="eastAsia" w:cs="Times New Roman"/>
          <w:sz w:val="21"/>
          <w:szCs w:val="21"/>
        </w:rPr>
        <w:t>法定代表人为同一个人的两个及两个以上法人，母公司、全资子公司及其控股公司，在同一货物招标中同时投标的</w:t>
      </w:r>
    </w:p>
    <w:p w14:paraId="18D7C4EF">
      <w:pPr>
        <w:pStyle w:val="35"/>
        <w:spacing w:line="360" w:lineRule="auto"/>
        <w:ind w:firstLine="420" w:firstLineChars="200"/>
        <w:rPr>
          <w:rFonts w:cs="Times New Roman"/>
          <w:sz w:val="21"/>
          <w:szCs w:val="21"/>
        </w:rPr>
      </w:pPr>
      <w:r>
        <w:rPr>
          <w:rFonts w:cs="Times New Roman"/>
          <w:sz w:val="21"/>
          <w:szCs w:val="21"/>
        </w:rPr>
        <w:t>13.</w:t>
      </w:r>
      <w:r>
        <w:rPr>
          <w:rFonts w:hint="eastAsia" w:cs="Times New Roman"/>
          <w:sz w:val="21"/>
          <w:szCs w:val="21"/>
        </w:rPr>
        <w:t>11为本项目提供整体设计、规范编制或者项目管理、监理、检测等服务的供应商参加本采购项目的。</w:t>
      </w:r>
    </w:p>
    <w:p w14:paraId="0885C4EB">
      <w:pPr>
        <w:spacing w:line="360" w:lineRule="auto"/>
        <w:jc w:val="center"/>
        <w:rPr>
          <w:rFonts w:cs="Times New Roman"/>
          <w:b/>
          <w:szCs w:val="21"/>
        </w:rPr>
      </w:pPr>
      <w:r>
        <w:rPr>
          <w:rFonts w:cs="Times New Roman"/>
          <w:b/>
          <w:szCs w:val="21"/>
        </w:rPr>
        <w:t>（</w:t>
      </w:r>
      <w:r>
        <w:rPr>
          <w:rFonts w:hint="eastAsia" w:cs="Times New Roman"/>
          <w:b/>
          <w:szCs w:val="21"/>
        </w:rPr>
        <w:t>四</w:t>
      </w:r>
      <w:r>
        <w:rPr>
          <w:rFonts w:cs="Times New Roman"/>
          <w:b/>
          <w:szCs w:val="21"/>
        </w:rPr>
        <w:t>）授予合同</w:t>
      </w:r>
    </w:p>
    <w:p w14:paraId="51979B4F">
      <w:pPr>
        <w:spacing w:line="360" w:lineRule="auto"/>
        <w:rPr>
          <w:rFonts w:cs="Times New Roman"/>
          <w:b/>
          <w:szCs w:val="21"/>
        </w:rPr>
      </w:pPr>
      <w:r>
        <w:rPr>
          <w:rFonts w:cs="Times New Roman"/>
          <w:b/>
          <w:szCs w:val="21"/>
        </w:rPr>
        <w:t xml:space="preserve">14、 </w:t>
      </w:r>
      <w:r>
        <w:rPr>
          <w:rFonts w:hint="eastAsia" w:cs="Times New Roman"/>
          <w:b/>
          <w:szCs w:val="21"/>
        </w:rPr>
        <w:t>成交</w:t>
      </w:r>
      <w:r>
        <w:rPr>
          <w:rFonts w:cs="Times New Roman"/>
          <w:b/>
          <w:szCs w:val="21"/>
        </w:rPr>
        <w:t>单位的确定</w:t>
      </w:r>
    </w:p>
    <w:p w14:paraId="442A0F50">
      <w:pPr>
        <w:spacing w:line="360" w:lineRule="auto"/>
        <w:ind w:firstLine="432" w:firstLineChars="206"/>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hint="eastAsia" w:cs="Times New Roman"/>
          <w:szCs w:val="21"/>
        </w:rPr>
        <w:t>成交</w:t>
      </w:r>
      <w:r>
        <w:rPr>
          <w:rFonts w:cs="Times New Roman"/>
          <w:szCs w:val="21"/>
        </w:rPr>
        <w:t>单位，不承诺最低报价的供应商为</w:t>
      </w:r>
      <w:r>
        <w:rPr>
          <w:rFonts w:hint="eastAsia" w:cs="Times New Roman"/>
          <w:szCs w:val="21"/>
        </w:rPr>
        <w:t>成交</w:t>
      </w:r>
      <w:r>
        <w:rPr>
          <w:rFonts w:cs="Times New Roman"/>
          <w:szCs w:val="21"/>
        </w:rPr>
        <w:t>单位。</w:t>
      </w:r>
    </w:p>
    <w:p w14:paraId="3A00AF75">
      <w:pPr>
        <w:spacing w:line="360" w:lineRule="auto"/>
        <w:rPr>
          <w:rFonts w:cs="Times New Roman"/>
          <w:b/>
          <w:szCs w:val="21"/>
        </w:rPr>
      </w:pPr>
      <w:r>
        <w:rPr>
          <w:rFonts w:cs="Times New Roman"/>
          <w:b/>
          <w:szCs w:val="21"/>
        </w:rPr>
        <w:t xml:space="preserve">15、 </w:t>
      </w:r>
      <w:r>
        <w:rPr>
          <w:rFonts w:hint="eastAsia" w:cs="Times New Roman"/>
          <w:b/>
          <w:szCs w:val="21"/>
        </w:rPr>
        <w:t>成交</w:t>
      </w:r>
      <w:r>
        <w:rPr>
          <w:rFonts w:cs="Times New Roman"/>
          <w:b/>
          <w:szCs w:val="21"/>
        </w:rPr>
        <w:t>通知书</w:t>
      </w:r>
    </w:p>
    <w:p w14:paraId="7A03A612">
      <w:pPr>
        <w:spacing w:line="360" w:lineRule="auto"/>
        <w:ind w:firstLine="420" w:firstLineChars="20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14:paraId="432D5D0D">
      <w:pPr>
        <w:spacing w:line="440" w:lineRule="exact"/>
        <w:rPr>
          <w:rFonts w:cs="Times New Roman"/>
          <w:b/>
          <w:szCs w:val="21"/>
        </w:rPr>
      </w:pPr>
      <w:r>
        <w:rPr>
          <w:rFonts w:cs="Times New Roman"/>
          <w:b/>
          <w:szCs w:val="21"/>
        </w:rPr>
        <w:t>16、签订合同</w:t>
      </w:r>
    </w:p>
    <w:p w14:paraId="4C257F80">
      <w:pPr>
        <w:autoSpaceDE w:val="0"/>
        <w:spacing w:line="360" w:lineRule="auto"/>
        <w:ind w:firstLine="420" w:firstLineChars="200"/>
        <w:rPr>
          <w:rFonts w:cs="Times New Roman"/>
          <w:szCs w:val="21"/>
        </w:rPr>
      </w:pPr>
      <w:r>
        <w:rPr>
          <w:rFonts w:cs="Times New Roman"/>
          <w:szCs w:val="21"/>
        </w:rPr>
        <w:t>16.1</w:t>
      </w:r>
      <w:r>
        <w:rPr>
          <w:rFonts w:hint="eastAsia" w:cs="Times New Roman"/>
          <w:szCs w:val="21"/>
        </w:rPr>
        <w:t>成交</w:t>
      </w:r>
      <w:r>
        <w:rPr>
          <w:rFonts w:cs="Times New Roman"/>
          <w:szCs w:val="21"/>
        </w:rPr>
        <w:t>供应商在领取</w:t>
      </w:r>
      <w:r>
        <w:rPr>
          <w:rFonts w:hint="eastAsia" w:cs="Times New Roman"/>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14:paraId="18F21DA6">
      <w:pPr>
        <w:spacing w:line="360" w:lineRule="auto"/>
        <w:ind w:firstLine="420" w:firstLineChars="200"/>
        <w:rPr>
          <w:rFonts w:cs="Times New Roman"/>
          <w:szCs w:val="21"/>
        </w:rPr>
      </w:pPr>
      <w:r>
        <w:rPr>
          <w:rFonts w:cs="Times New Roman"/>
          <w:szCs w:val="21"/>
        </w:rPr>
        <w:t>16.2双方必须严格按照磋商文件、磋商申请文件及有关承诺签订采购合同，不得擅自变更。</w:t>
      </w:r>
    </w:p>
    <w:p w14:paraId="785653CB">
      <w:pPr>
        <w:spacing w:line="360" w:lineRule="auto"/>
        <w:jc w:val="both"/>
        <w:rPr>
          <w:rFonts w:cs="Times New Roman"/>
          <w:b/>
          <w:szCs w:val="21"/>
        </w:rPr>
      </w:pPr>
      <w:r>
        <w:rPr>
          <w:rFonts w:cs="Times New Roman"/>
          <w:b/>
          <w:sz w:val="28"/>
          <w:szCs w:val="28"/>
        </w:rPr>
        <w:t>三、评审的程序和原则</w:t>
      </w:r>
    </w:p>
    <w:p w14:paraId="489F007D">
      <w:pPr>
        <w:tabs>
          <w:tab w:val="left" w:pos="540"/>
        </w:tabs>
        <w:spacing w:line="360" w:lineRule="auto"/>
        <w:rPr>
          <w:rFonts w:cs="Times New Roman"/>
          <w:b/>
          <w:szCs w:val="21"/>
        </w:rPr>
      </w:pPr>
      <w:r>
        <w:rPr>
          <w:rFonts w:cs="Times New Roman"/>
          <w:b/>
          <w:szCs w:val="21"/>
        </w:rPr>
        <w:t>1、资格前审阶段</w:t>
      </w:r>
      <w:bookmarkStart w:id="1" w:name="_Toc200445252"/>
    </w:p>
    <w:p w14:paraId="59E0E33A">
      <w:pPr>
        <w:tabs>
          <w:tab w:val="left" w:pos="540"/>
        </w:tabs>
        <w:spacing w:line="360" w:lineRule="auto"/>
        <w:ind w:firstLine="308" w:firstLineChars="146"/>
        <w:rPr>
          <w:rFonts w:cs="Times New Roman"/>
          <w:b/>
          <w:szCs w:val="21"/>
          <w:u w:val="single"/>
        </w:rPr>
      </w:pPr>
      <w:r>
        <w:rPr>
          <w:rFonts w:cs="Times New Roman"/>
          <w:b/>
          <w:szCs w:val="21"/>
        </w:rPr>
        <w:t>1.1</w:t>
      </w:r>
      <w:r>
        <w:rPr>
          <w:rFonts w:cs="Times New Roman"/>
          <w:szCs w:val="21"/>
        </w:rPr>
        <w:t>对磋商</w:t>
      </w:r>
      <w:r>
        <w:rPr>
          <w:rFonts w:hint="eastAsia" w:cs="Times New Roman"/>
          <w:szCs w:val="21"/>
          <w:lang w:val="en-US" w:eastAsia="zh-CN"/>
        </w:rPr>
        <w:t>报名</w:t>
      </w:r>
      <w:r>
        <w:rPr>
          <w:rFonts w:cs="Times New Roman"/>
          <w:szCs w:val="21"/>
        </w:rPr>
        <w:t>文件审查</w:t>
      </w:r>
      <w:bookmarkEnd w:id="1"/>
      <w:r>
        <w:rPr>
          <w:rFonts w:cs="Times New Roman"/>
          <w:szCs w:val="21"/>
        </w:rPr>
        <w:t>通过后准许报名。</w:t>
      </w:r>
    </w:p>
    <w:p w14:paraId="7AFC75B5">
      <w:pPr>
        <w:spacing w:line="360" w:lineRule="auto"/>
        <w:ind w:firstLine="420" w:firstLineChars="200"/>
        <w:rPr>
          <w:rFonts w:cs="Times New Roman"/>
          <w:szCs w:val="21"/>
        </w:rPr>
      </w:pPr>
      <w:r>
        <w:rPr>
          <w:rFonts w:cs="Times New Roman"/>
          <w:szCs w:val="21"/>
        </w:rPr>
        <w:t>1.1.1</w:t>
      </w:r>
      <w:r>
        <w:rPr>
          <w:rFonts w:cs="Times New Roman"/>
          <w:b/>
          <w:kern w:val="0"/>
          <w:szCs w:val="21"/>
          <w:lang w:val="zh-CN"/>
        </w:rPr>
        <w:t>磋商</w:t>
      </w:r>
      <w:r>
        <w:rPr>
          <w:rFonts w:hint="eastAsia" w:cs="Times New Roman"/>
          <w:b/>
          <w:kern w:val="0"/>
          <w:szCs w:val="21"/>
          <w:lang w:val="en-US" w:eastAsia="zh-CN"/>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hint="eastAsia" w:cs="Times New Roman"/>
          <w:szCs w:val="21"/>
          <w:lang w:val="en-US" w:eastAsia="zh-CN"/>
        </w:rPr>
        <w:t>报名</w:t>
      </w:r>
      <w:r>
        <w:rPr>
          <w:rFonts w:cs="Times New Roman"/>
          <w:szCs w:val="21"/>
        </w:rPr>
        <w:t>文件。</w:t>
      </w:r>
    </w:p>
    <w:p w14:paraId="4DA4F3DC">
      <w:pPr>
        <w:spacing w:line="360" w:lineRule="auto"/>
        <w:ind w:firstLine="420" w:firstLineChars="200"/>
        <w:rPr>
          <w:rFonts w:cs="Times New Roman"/>
          <w:szCs w:val="21"/>
        </w:rPr>
      </w:pPr>
      <w:r>
        <w:rPr>
          <w:rFonts w:cs="Times New Roman"/>
          <w:szCs w:val="21"/>
        </w:rPr>
        <w:t>1.1.2 符合性审查的内容包括：</w:t>
      </w:r>
    </w:p>
    <w:p w14:paraId="51B016AA">
      <w:pPr>
        <w:spacing w:line="360" w:lineRule="auto"/>
        <w:ind w:left="991" w:leftChars="200" w:hanging="571" w:hangingChars="272"/>
        <w:rPr>
          <w:rFonts w:cs="Times New Roman"/>
          <w:szCs w:val="21"/>
        </w:rPr>
      </w:pPr>
      <w:r>
        <w:rPr>
          <w:rFonts w:cs="Times New Roman"/>
          <w:szCs w:val="21"/>
        </w:rPr>
        <w:t>（1）销售商须提供医疗器械销售许可证，生厂商须提供医疗器械生产许可证（复印件加盖公章）</w:t>
      </w:r>
    </w:p>
    <w:p w14:paraId="2E8DC9DE">
      <w:pPr>
        <w:spacing w:line="360" w:lineRule="auto"/>
        <w:ind w:firstLine="420" w:firstLineChars="200"/>
        <w:rPr>
          <w:rFonts w:cs="Times New Roman"/>
          <w:szCs w:val="21"/>
        </w:rPr>
      </w:pPr>
      <w:r>
        <w:rPr>
          <w:rFonts w:cs="Times New Roman"/>
          <w:szCs w:val="21"/>
        </w:rPr>
        <w:t>（2）制造商授权函：具备投标产品制造商对本次投标产品的专项授权书（原件）</w:t>
      </w:r>
    </w:p>
    <w:p w14:paraId="12234854">
      <w:pPr>
        <w:spacing w:line="360" w:lineRule="auto"/>
        <w:ind w:firstLine="420" w:firstLineChars="200"/>
        <w:rPr>
          <w:rFonts w:cs="Times New Roman"/>
          <w:szCs w:val="21"/>
        </w:rPr>
      </w:pPr>
      <w:r>
        <w:rPr>
          <w:rFonts w:cs="Times New Roman"/>
          <w:szCs w:val="21"/>
        </w:rPr>
        <w:t>（3）磋商</w:t>
      </w:r>
      <w:r>
        <w:rPr>
          <w:rFonts w:hint="eastAsia" w:cs="Times New Roman"/>
          <w:szCs w:val="21"/>
          <w:lang w:val="en-US" w:eastAsia="zh-CN"/>
        </w:rPr>
        <w:t>报名</w:t>
      </w:r>
      <w:r>
        <w:rPr>
          <w:rFonts w:cs="Times New Roman"/>
          <w:szCs w:val="21"/>
        </w:rPr>
        <w:t>文件的有效性及完整性</w:t>
      </w:r>
    </w:p>
    <w:p w14:paraId="07C8E5CE">
      <w:pPr>
        <w:spacing w:line="360" w:lineRule="auto"/>
        <w:ind w:firstLine="8" w:firstLineChars="4"/>
        <w:rPr>
          <w:rFonts w:cs="Times New Roman"/>
          <w:b/>
          <w:szCs w:val="21"/>
        </w:rPr>
      </w:pPr>
      <w:r>
        <w:rPr>
          <w:rFonts w:cs="Times New Roman"/>
          <w:b/>
          <w:szCs w:val="21"/>
        </w:rPr>
        <w:t>2、磋商评审阶段</w:t>
      </w:r>
    </w:p>
    <w:p w14:paraId="7E09A139">
      <w:pPr>
        <w:spacing w:line="360" w:lineRule="auto"/>
        <w:ind w:firstLine="103" w:firstLineChars="49"/>
        <w:rPr>
          <w:rFonts w:cs="Times New Roman"/>
          <w:szCs w:val="21"/>
        </w:rPr>
      </w:pPr>
      <w:r>
        <w:rPr>
          <w:rFonts w:cs="Times New Roman"/>
          <w:b/>
          <w:szCs w:val="21"/>
        </w:rPr>
        <w:t>2.1磋商内容</w:t>
      </w:r>
      <w:r>
        <w:rPr>
          <w:rFonts w:cs="Times New Roman"/>
          <w:szCs w:val="21"/>
        </w:rPr>
        <w:t>：</w:t>
      </w:r>
    </w:p>
    <w:p w14:paraId="2506ADD5">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（1）、针对本次项目的综合评审，从服务等各个方面综合考评；</w:t>
      </w:r>
    </w:p>
    <w:p w14:paraId="376D61FC">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（2）、公司基本情况、公司的规模、设备、人员结构和经营状况及成功案例介绍等；</w:t>
      </w:r>
    </w:p>
    <w:p w14:paraId="3B683515">
      <w:pPr>
        <w:pStyle w:val="45"/>
        <w:snapToGrid w:val="0"/>
        <w:spacing w:line="360" w:lineRule="auto"/>
        <w:ind w:left="630" w:hanging="630" w:hangingChars="300"/>
        <w:jc w:val="both"/>
        <w:rPr>
          <w:rFonts w:ascii="Times New Roman" w:hAnsi="Times New Roman" w:cs="Times New Roman"/>
          <w:kern w:val="2"/>
          <w:szCs w:val="21"/>
        </w:rPr>
      </w:pPr>
      <w:r>
        <w:rPr>
          <w:rFonts w:ascii="Times New Roman" w:hAnsi="Times New Roman" w:cs="Times New Roman"/>
          <w:kern w:val="2"/>
          <w:szCs w:val="21"/>
        </w:rPr>
        <w:t>（3）、编制服务承诺；</w:t>
      </w:r>
    </w:p>
    <w:p w14:paraId="3A250DEA">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（4）、供货时间；</w:t>
      </w:r>
    </w:p>
    <w:p w14:paraId="21341AC1">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（5）、最终报价；</w:t>
      </w:r>
    </w:p>
    <w:p w14:paraId="61854FEC">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（6）、付款方式；</w:t>
      </w:r>
    </w:p>
    <w:p w14:paraId="0E9F4392">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（7）、有否特别承诺；</w:t>
      </w:r>
    </w:p>
    <w:p w14:paraId="01FB5E0A">
      <w:pPr>
        <w:pStyle w:val="45"/>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（8）、其他；</w:t>
      </w:r>
    </w:p>
    <w:p w14:paraId="7421E249">
      <w:pPr>
        <w:spacing w:line="360" w:lineRule="auto"/>
        <w:rPr>
          <w:rFonts w:cs="Times New Roman"/>
          <w:b/>
          <w:szCs w:val="21"/>
        </w:rPr>
      </w:pPr>
      <w:r>
        <w:rPr>
          <w:rFonts w:cs="Times New Roman"/>
          <w:b/>
          <w:szCs w:val="21"/>
        </w:rPr>
        <w:t>2.2 磋商申请人应当对磋商的承诺以书面形式确认，完整填写《最终报价表》。《最终报价表》将是合同内容里重要的组成部分。</w:t>
      </w:r>
    </w:p>
    <w:p w14:paraId="1BF9FF3C">
      <w:pPr>
        <w:spacing w:line="360" w:lineRule="auto"/>
        <w:rPr>
          <w:rFonts w:cs="Times New Roman"/>
          <w:b/>
          <w:szCs w:val="21"/>
        </w:rPr>
      </w:pPr>
      <w:r>
        <w:rPr>
          <w:rFonts w:cs="Times New Roman"/>
          <w:b/>
          <w:szCs w:val="21"/>
        </w:rPr>
        <w:t>2.3定标原则</w:t>
      </w:r>
    </w:p>
    <w:p w14:paraId="14CB9B58">
      <w:pPr>
        <w:spacing w:line="360" w:lineRule="auto"/>
        <w:ind w:firstLine="432" w:firstLineChars="206"/>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14:paraId="240381D4">
      <w:pPr>
        <w:spacing w:line="360" w:lineRule="auto"/>
        <w:rPr>
          <w:rFonts w:cs="Times New Roman"/>
          <w:szCs w:val="21"/>
        </w:rPr>
      </w:pPr>
    </w:p>
    <w:p w14:paraId="2943E1FF">
      <w:pPr>
        <w:spacing w:line="360" w:lineRule="auto"/>
        <w:rPr>
          <w:rFonts w:cs="Times New Roman"/>
          <w:szCs w:val="21"/>
        </w:rPr>
      </w:pPr>
    </w:p>
    <w:p w14:paraId="60D257E6">
      <w:pPr>
        <w:pStyle w:val="3"/>
        <w:spacing w:before="0" w:after="0" w:line="240" w:lineRule="auto"/>
        <w:jc w:val="center"/>
        <w:rPr>
          <w:rFonts w:ascii="Times New Roman" w:hAnsi="Times New Roman" w:cs="Times New Roman"/>
          <w:b w:val="0"/>
          <w:kern w:val="0"/>
          <w:sz w:val="28"/>
        </w:rPr>
        <w:sectPr>
          <w:footerReference r:id="rId12" w:type="first"/>
          <w:footerReference r:id="rId11" w:type="default"/>
          <w:type w:val="continuous"/>
          <w:pgSz w:w="11907" w:h="16840"/>
          <w:pgMar w:top="1304" w:right="1701" w:bottom="1701" w:left="1701" w:header="1077" w:footer="794" w:gutter="0"/>
          <w:cols w:space="720" w:num="1"/>
          <w:titlePg/>
          <w:docGrid w:linePitch="312" w:charSpace="0"/>
        </w:sectPr>
      </w:pPr>
    </w:p>
    <w:p w14:paraId="65685825">
      <w:pPr>
        <w:pStyle w:val="3"/>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6136"/>
        <w:gridCol w:w="1324"/>
        <w:gridCol w:w="1325"/>
        <w:gridCol w:w="1324"/>
        <w:gridCol w:w="1325"/>
        <w:gridCol w:w="1325"/>
      </w:tblGrid>
      <w:tr w14:paraId="693E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428" w:type="dxa"/>
            <w:gridSpan w:val="2"/>
            <w:vAlign w:val="center"/>
          </w:tcPr>
          <w:p w14:paraId="20CBB9C5">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出场顺序</w:t>
            </w:r>
          </w:p>
        </w:tc>
        <w:tc>
          <w:tcPr>
            <w:tcW w:w="1324" w:type="dxa"/>
            <w:vAlign w:val="center"/>
          </w:tcPr>
          <w:p w14:paraId="07760E55">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第一位</w:t>
            </w:r>
          </w:p>
        </w:tc>
        <w:tc>
          <w:tcPr>
            <w:tcW w:w="1325" w:type="dxa"/>
            <w:vAlign w:val="center"/>
          </w:tcPr>
          <w:p w14:paraId="5447AF84">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第二位</w:t>
            </w:r>
          </w:p>
        </w:tc>
        <w:tc>
          <w:tcPr>
            <w:tcW w:w="1324" w:type="dxa"/>
            <w:vAlign w:val="center"/>
          </w:tcPr>
          <w:p w14:paraId="20F055E2">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第三位</w:t>
            </w:r>
          </w:p>
        </w:tc>
        <w:tc>
          <w:tcPr>
            <w:tcW w:w="1325" w:type="dxa"/>
            <w:vAlign w:val="center"/>
          </w:tcPr>
          <w:p w14:paraId="7C11191D">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第四位</w:t>
            </w:r>
          </w:p>
        </w:tc>
        <w:tc>
          <w:tcPr>
            <w:tcW w:w="1325" w:type="dxa"/>
            <w:vAlign w:val="center"/>
          </w:tcPr>
          <w:p w14:paraId="3C6D6BA7">
            <w:pPr>
              <w:jc w:val="center"/>
              <w:rPr>
                <w:rFonts w:ascii="Times New Roman" w:hAnsi="Times New Roman" w:eastAsia="仿宋" w:cs="Times New Roman"/>
                <w:b/>
                <w:sz w:val="24"/>
                <w:szCs w:val="24"/>
              </w:rPr>
            </w:pPr>
            <w:r>
              <w:rPr>
                <w:rFonts w:ascii="Times New Roman" w:hAnsi="Times New Roman" w:eastAsia="仿宋" w:cs="Times New Roman"/>
                <w:b/>
                <w:sz w:val="24"/>
                <w:szCs w:val="24"/>
              </w:rPr>
              <w:t>第五位</w:t>
            </w:r>
          </w:p>
        </w:tc>
      </w:tr>
      <w:tr w14:paraId="79C2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28" w:type="dxa"/>
            <w:gridSpan w:val="2"/>
            <w:vAlign w:val="center"/>
          </w:tcPr>
          <w:p w14:paraId="561559C1">
            <w:pPr>
              <w:jc w:val="center"/>
              <w:rPr>
                <w:rFonts w:ascii="Times New Roman" w:hAnsi="Times New Roman" w:eastAsia="仿宋" w:cs="Times New Roman"/>
                <w:sz w:val="24"/>
                <w:szCs w:val="24"/>
              </w:rPr>
            </w:pPr>
            <w:r>
              <w:rPr>
                <w:rFonts w:hint="eastAsia" w:ascii="Times New Roman" w:hAnsi="Times New Roman" w:eastAsia="仿宋" w:cs="Times New Roman"/>
                <w:b/>
                <w:sz w:val="24"/>
                <w:szCs w:val="24"/>
              </w:rPr>
              <w:t>公司名称</w:t>
            </w:r>
          </w:p>
        </w:tc>
        <w:tc>
          <w:tcPr>
            <w:tcW w:w="1324" w:type="dxa"/>
            <w:vAlign w:val="center"/>
          </w:tcPr>
          <w:p w14:paraId="781A4879">
            <w:pPr>
              <w:jc w:val="center"/>
              <w:rPr>
                <w:rFonts w:ascii="Times New Roman" w:hAnsi="Times New Roman" w:eastAsia="仿宋" w:cs="Times New Roman"/>
                <w:sz w:val="24"/>
                <w:szCs w:val="24"/>
              </w:rPr>
            </w:pPr>
          </w:p>
        </w:tc>
        <w:tc>
          <w:tcPr>
            <w:tcW w:w="1325" w:type="dxa"/>
            <w:vAlign w:val="center"/>
          </w:tcPr>
          <w:p w14:paraId="5751F136">
            <w:pPr>
              <w:jc w:val="center"/>
              <w:rPr>
                <w:rFonts w:ascii="Times New Roman" w:hAnsi="Times New Roman" w:eastAsia="仿宋" w:cs="Times New Roman"/>
                <w:sz w:val="24"/>
                <w:szCs w:val="24"/>
              </w:rPr>
            </w:pPr>
          </w:p>
        </w:tc>
        <w:tc>
          <w:tcPr>
            <w:tcW w:w="1324" w:type="dxa"/>
            <w:vAlign w:val="center"/>
          </w:tcPr>
          <w:p w14:paraId="27CB0EA2">
            <w:pPr>
              <w:jc w:val="center"/>
              <w:rPr>
                <w:rFonts w:ascii="Times New Roman" w:hAnsi="Times New Roman" w:eastAsia="仿宋" w:cs="Times New Roman"/>
                <w:sz w:val="24"/>
                <w:szCs w:val="24"/>
              </w:rPr>
            </w:pPr>
          </w:p>
        </w:tc>
        <w:tc>
          <w:tcPr>
            <w:tcW w:w="1325" w:type="dxa"/>
            <w:vAlign w:val="center"/>
          </w:tcPr>
          <w:p w14:paraId="3E7132E0">
            <w:pPr>
              <w:jc w:val="center"/>
              <w:rPr>
                <w:rFonts w:ascii="Times New Roman" w:hAnsi="Times New Roman" w:eastAsia="仿宋" w:cs="Times New Roman"/>
                <w:sz w:val="24"/>
                <w:szCs w:val="24"/>
              </w:rPr>
            </w:pPr>
          </w:p>
        </w:tc>
        <w:tc>
          <w:tcPr>
            <w:tcW w:w="1325" w:type="dxa"/>
            <w:vAlign w:val="center"/>
          </w:tcPr>
          <w:p w14:paraId="2FEAFB3F">
            <w:pPr>
              <w:jc w:val="center"/>
              <w:rPr>
                <w:rFonts w:ascii="Times New Roman" w:hAnsi="Times New Roman" w:eastAsia="仿宋" w:cs="Times New Roman"/>
                <w:sz w:val="24"/>
                <w:szCs w:val="24"/>
              </w:rPr>
            </w:pPr>
          </w:p>
        </w:tc>
      </w:tr>
      <w:tr w14:paraId="41F1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2" w:type="dxa"/>
            <w:vAlign w:val="center"/>
          </w:tcPr>
          <w:p w14:paraId="181F5E90">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评分类别</w:t>
            </w:r>
          </w:p>
        </w:tc>
        <w:tc>
          <w:tcPr>
            <w:tcW w:w="6136" w:type="dxa"/>
            <w:vAlign w:val="center"/>
          </w:tcPr>
          <w:p w14:paraId="76C2FBBA">
            <w:pPr>
              <w:jc w:val="center"/>
              <w:rPr>
                <w:rFonts w:ascii="Times New Roman" w:hAnsi="Times New Roman" w:eastAsia="仿宋" w:cs="Times New Roman"/>
                <w:b/>
                <w:sz w:val="24"/>
                <w:szCs w:val="24"/>
              </w:rPr>
            </w:pPr>
            <w:r>
              <w:rPr>
                <w:rFonts w:ascii="Times New Roman" w:hAnsi="Times New Roman" w:eastAsia="仿宋" w:cs="Times New Roman"/>
                <w:b/>
                <w:sz w:val="24"/>
                <w:szCs w:val="24"/>
              </w:rPr>
              <w:t>评分规则</w:t>
            </w:r>
          </w:p>
        </w:tc>
        <w:tc>
          <w:tcPr>
            <w:tcW w:w="1324" w:type="dxa"/>
            <w:vAlign w:val="center"/>
          </w:tcPr>
          <w:p w14:paraId="6AE37F87">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2DCED49E">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4" w:type="dxa"/>
            <w:vAlign w:val="center"/>
          </w:tcPr>
          <w:p w14:paraId="3308F387">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63E03F65">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c>
          <w:tcPr>
            <w:tcW w:w="1325" w:type="dxa"/>
            <w:vAlign w:val="center"/>
          </w:tcPr>
          <w:p w14:paraId="2AC12276">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实际得分</w:t>
            </w:r>
          </w:p>
        </w:tc>
      </w:tr>
      <w:tr w14:paraId="54CB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292" w:type="dxa"/>
            <w:vAlign w:val="center"/>
          </w:tcPr>
          <w:p w14:paraId="545F193D">
            <w:pPr>
              <w:jc w:val="center"/>
              <w:rPr>
                <w:rFonts w:ascii="Times New Roman" w:hAnsi="Times New Roman" w:eastAsia="仿宋" w:cs="Times New Roman"/>
                <w:sz w:val="24"/>
                <w:szCs w:val="24"/>
              </w:rPr>
            </w:pPr>
            <w:r>
              <w:rPr>
                <w:rFonts w:ascii="Times New Roman" w:hAnsi="Times New Roman" w:eastAsia="仿宋" w:cs="Times New Roman"/>
                <w:sz w:val="24"/>
                <w:szCs w:val="24"/>
              </w:rPr>
              <w:t>价格评分</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（3</w:t>
            </w:r>
            <w:r>
              <w:rPr>
                <w:rFonts w:hint="eastAsia" w:ascii="Times New Roman" w:hAnsi="Times New Roman" w:eastAsia="仿宋" w:cs="Times New Roman"/>
                <w:sz w:val="24"/>
                <w:szCs w:val="24"/>
              </w:rPr>
              <w:t>0分</w:t>
            </w:r>
            <w:r>
              <w:rPr>
                <w:rFonts w:ascii="Times New Roman" w:hAnsi="Times New Roman" w:eastAsia="仿宋" w:cs="Times New Roman"/>
                <w:sz w:val="24"/>
                <w:szCs w:val="24"/>
              </w:rPr>
              <w:t>）</w:t>
            </w:r>
          </w:p>
        </w:tc>
        <w:tc>
          <w:tcPr>
            <w:tcW w:w="6136" w:type="dxa"/>
            <w:vAlign w:val="center"/>
          </w:tcPr>
          <w:p w14:paraId="2688CC75">
            <w:pPr>
              <w:jc w:val="left"/>
              <w:rPr>
                <w:rFonts w:ascii="Times New Roman" w:hAnsi="Times New Roman" w:eastAsia="仿宋" w:cs="Times New Roman"/>
                <w:sz w:val="24"/>
                <w:szCs w:val="24"/>
              </w:rPr>
            </w:pPr>
            <w:r>
              <w:rPr>
                <w:rFonts w:ascii="Times New Roman" w:hAnsi="Times New Roman" w:eastAsia="仿宋" w:cs="Times New Roman"/>
                <w:sz w:val="24"/>
                <w:szCs w:val="24"/>
              </w:rPr>
              <w:t>报价最低者得30</w:t>
            </w:r>
            <w:r>
              <w:rPr>
                <w:rFonts w:ascii="Times New Roman" w:hAnsi="Times New Roman" w:eastAsia="仿宋" w:cs="Times New Roman"/>
                <w:sz w:val="24"/>
                <w:szCs w:val="22"/>
              </w:rPr>
              <w:t>（满分30分）</w:t>
            </w:r>
            <w:r>
              <w:rPr>
                <w:rFonts w:ascii="Times New Roman" w:hAnsi="Times New Roman" w:eastAsia="仿宋" w:cs="Times New Roman"/>
                <w:sz w:val="24"/>
                <w:szCs w:val="24"/>
              </w:rPr>
              <w:t>，由低到高依次以</w:t>
            </w:r>
            <w:r>
              <w:rPr>
                <w:rFonts w:hint="eastAsia" w:cs="Times New Roman"/>
                <w:sz w:val="24"/>
                <w:szCs w:val="24"/>
                <w:lang w:val="en-US" w:eastAsia="zh-CN"/>
              </w:rPr>
              <w:t>3</w:t>
            </w:r>
            <w:r>
              <w:rPr>
                <w:rFonts w:ascii="Times New Roman" w:hAnsi="Times New Roman" w:eastAsia="仿宋" w:cs="Times New Roman"/>
                <w:sz w:val="24"/>
                <w:szCs w:val="24"/>
              </w:rPr>
              <w:t>分递减。</w:t>
            </w:r>
          </w:p>
        </w:tc>
        <w:tc>
          <w:tcPr>
            <w:tcW w:w="1324" w:type="dxa"/>
            <w:vAlign w:val="center"/>
          </w:tcPr>
          <w:p w14:paraId="671E36C4">
            <w:pPr>
              <w:jc w:val="center"/>
              <w:rPr>
                <w:rFonts w:ascii="Times New Roman" w:hAnsi="Times New Roman" w:eastAsia="仿宋" w:cs="Times New Roman"/>
                <w:sz w:val="24"/>
                <w:szCs w:val="24"/>
              </w:rPr>
            </w:pPr>
          </w:p>
        </w:tc>
        <w:tc>
          <w:tcPr>
            <w:tcW w:w="1325" w:type="dxa"/>
            <w:vAlign w:val="center"/>
          </w:tcPr>
          <w:p w14:paraId="5FFC9786">
            <w:pPr>
              <w:jc w:val="center"/>
              <w:rPr>
                <w:rFonts w:ascii="Times New Roman" w:hAnsi="Times New Roman" w:eastAsia="仿宋" w:cs="Times New Roman"/>
                <w:sz w:val="24"/>
                <w:szCs w:val="24"/>
              </w:rPr>
            </w:pPr>
          </w:p>
        </w:tc>
        <w:tc>
          <w:tcPr>
            <w:tcW w:w="1324" w:type="dxa"/>
            <w:vAlign w:val="center"/>
          </w:tcPr>
          <w:p w14:paraId="7A56F968">
            <w:pPr>
              <w:jc w:val="center"/>
              <w:rPr>
                <w:rFonts w:ascii="Times New Roman" w:hAnsi="Times New Roman" w:eastAsia="仿宋" w:cs="Times New Roman"/>
                <w:sz w:val="24"/>
                <w:szCs w:val="24"/>
              </w:rPr>
            </w:pPr>
          </w:p>
        </w:tc>
        <w:tc>
          <w:tcPr>
            <w:tcW w:w="1325" w:type="dxa"/>
            <w:vAlign w:val="center"/>
          </w:tcPr>
          <w:p w14:paraId="44906666">
            <w:pPr>
              <w:jc w:val="center"/>
              <w:rPr>
                <w:rFonts w:ascii="Times New Roman" w:hAnsi="Times New Roman" w:eastAsia="仿宋" w:cs="Times New Roman"/>
                <w:sz w:val="24"/>
                <w:szCs w:val="24"/>
              </w:rPr>
            </w:pPr>
          </w:p>
        </w:tc>
        <w:tc>
          <w:tcPr>
            <w:tcW w:w="1325" w:type="dxa"/>
            <w:vAlign w:val="center"/>
          </w:tcPr>
          <w:p w14:paraId="5E8FC0E8">
            <w:pPr>
              <w:jc w:val="center"/>
              <w:rPr>
                <w:rFonts w:ascii="Times New Roman" w:hAnsi="Times New Roman" w:eastAsia="仿宋" w:cs="Times New Roman"/>
                <w:sz w:val="24"/>
                <w:szCs w:val="24"/>
              </w:rPr>
            </w:pPr>
          </w:p>
        </w:tc>
      </w:tr>
      <w:tr w14:paraId="047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92" w:type="dxa"/>
            <w:vAlign w:val="center"/>
          </w:tcPr>
          <w:p w14:paraId="283E70F9">
            <w:pPr>
              <w:jc w:val="center"/>
              <w:rPr>
                <w:rFonts w:ascii="Times New Roman" w:hAnsi="Times New Roman" w:eastAsia="仿宋" w:cs="Times New Roman"/>
                <w:sz w:val="24"/>
                <w:szCs w:val="24"/>
              </w:rPr>
            </w:pPr>
            <w:r>
              <w:rPr>
                <w:rFonts w:ascii="Times New Roman" w:hAnsi="Times New Roman" w:eastAsia="仿宋" w:cs="Times New Roman"/>
                <w:sz w:val="24"/>
                <w:szCs w:val="24"/>
              </w:rPr>
              <w:t>技术性能评分</w:t>
            </w:r>
          </w:p>
          <w:p w14:paraId="2B2A2AE3">
            <w:pPr>
              <w:jc w:val="center"/>
              <w:rPr>
                <w:rFonts w:ascii="Times New Roman" w:hAnsi="Times New Roman" w:eastAsia="仿宋" w:cs="Times New Roman"/>
                <w:sz w:val="24"/>
                <w:szCs w:val="24"/>
              </w:rPr>
            </w:pPr>
            <w:r>
              <w:rPr>
                <w:rFonts w:ascii="Times New Roman" w:hAnsi="Times New Roman" w:eastAsia="仿宋" w:cs="Times New Roman"/>
                <w:sz w:val="24"/>
                <w:szCs w:val="24"/>
              </w:rPr>
              <w:t>（50</w:t>
            </w:r>
            <w:r>
              <w:rPr>
                <w:rFonts w:hint="eastAsia" w:ascii="Times New Roman" w:hAnsi="Times New Roman" w:eastAsia="仿宋" w:cs="Times New Roman"/>
                <w:sz w:val="24"/>
                <w:szCs w:val="24"/>
              </w:rPr>
              <w:t>分</w:t>
            </w:r>
            <w:r>
              <w:rPr>
                <w:rFonts w:ascii="Times New Roman" w:hAnsi="Times New Roman" w:eastAsia="仿宋" w:cs="Times New Roman"/>
                <w:sz w:val="24"/>
                <w:szCs w:val="24"/>
              </w:rPr>
              <w:t>）</w:t>
            </w:r>
          </w:p>
        </w:tc>
        <w:tc>
          <w:tcPr>
            <w:tcW w:w="6136" w:type="dxa"/>
            <w:vAlign w:val="center"/>
          </w:tcPr>
          <w:p w14:paraId="182F615B">
            <w:pPr>
              <w:autoSpaceDE w:val="0"/>
              <w:ind w:right="19" w:rightChars="9"/>
              <w:jc w:val="left"/>
              <w:rPr>
                <w:rFonts w:ascii="Times New Roman" w:hAnsi="Times New Roman" w:eastAsia="仿宋" w:cs="Times New Roman"/>
                <w:sz w:val="24"/>
                <w:szCs w:val="24"/>
              </w:rPr>
            </w:pPr>
            <w:r>
              <w:rPr>
                <w:rFonts w:ascii="Times New Roman" w:hAnsi="Times New Roman" w:eastAsia="仿宋" w:cs="Times New Roman"/>
                <w:sz w:val="24"/>
                <w:szCs w:val="22"/>
              </w:rPr>
              <w:t>性能参数指标响应招标文件要求的程度（满分50分）；</w:t>
            </w:r>
            <w:r>
              <w:rPr>
                <w:rFonts w:ascii="ZWAdobeF" w:hAnsi="ZWAdobeF" w:eastAsia="仿宋" w:cs="ZWAdobeF"/>
                <w:sz w:val="2"/>
                <w:szCs w:val="2"/>
              </w:rPr>
              <w:t>3T</w:t>
            </w:r>
            <w:r>
              <w:rPr>
                <w:rStyle w:val="121"/>
                <w:rFonts w:ascii="Times New Roman" w:hAnsi="Times New Roman" w:eastAsia="仿宋" w:cs="Times New Roman"/>
                <w:sz w:val="24"/>
                <w:szCs w:val="22"/>
              </w:rPr>
              <w:t>带</w:t>
            </w:r>
            <w:r>
              <w:rPr>
                <w:rStyle w:val="121"/>
                <w:rFonts w:ascii="ZWAdobeF" w:hAnsi="ZWAdobeF" w:eastAsia="仿宋" w:cs="ZWAdobeF"/>
                <w:sz w:val="2"/>
                <w:szCs w:val="2"/>
              </w:rPr>
              <w:t>3T</w:t>
            </w:r>
            <w:r>
              <w:rPr>
                <w:rFonts w:hint="eastAsia" w:ascii="仿宋" w:hAnsi="仿宋" w:eastAsia="仿宋" w:cs="仿宋"/>
                <w:sz w:val="24"/>
                <w:szCs w:val="24"/>
              </w:rPr>
              <w:t>*</w:t>
            </w:r>
            <w:r>
              <w:rPr>
                <w:rStyle w:val="121"/>
                <w:rFonts w:ascii="ZWAdobeF" w:hAnsi="ZWAdobeF" w:eastAsia="仿宋" w:cs="ZWAdobeF"/>
                <w:sz w:val="2"/>
                <w:szCs w:val="2"/>
              </w:rPr>
              <w:t>4T</w:t>
            </w:r>
            <w:r>
              <w:rPr>
                <w:rStyle w:val="121"/>
                <w:rFonts w:ascii="Times New Roman" w:hAnsi="Times New Roman" w:eastAsia="仿宋" w:cs="Times New Roman"/>
                <w:sz w:val="24"/>
                <w:szCs w:val="22"/>
              </w:rPr>
              <w:t>号条款有负偏离的，一项扣5分；其他条款有负偏离的，一项扣1分。</w:t>
            </w:r>
          </w:p>
        </w:tc>
        <w:tc>
          <w:tcPr>
            <w:tcW w:w="1324" w:type="dxa"/>
            <w:vAlign w:val="center"/>
          </w:tcPr>
          <w:p w14:paraId="53B35B78">
            <w:pPr>
              <w:jc w:val="center"/>
              <w:rPr>
                <w:rFonts w:ascii="Times New Roman" w:hAnsi="Times New Roman" w:eastAsia="仿宋" w:cs="Times New Roman"/>
                <w:sz w:val="24"/>
                <w:szCs w:val="24"/>
              </w:rPr>
            </w:pPr>
          </w:p>
        </w:tc>
        <w:tc>
          <w:tcPr>
            <w:tcW w:w="1325" w:type="dxa"/>
            <w:vAlign w:val="center"/>
          </w:tcPr>
          <w:p w14:paraId="2A0A55FB">
            <w:pPr>
              <w:jc w:val="center"/>
              <w:rPr>
                <w:rFonts w:ascii="Times New Roman" w:hAnsi="Times New Roman" w:eastAsia="仿宋" w:cs="Times New Roman"/>
                <w:sz w:val="24"/>
                <w:szCs w:val="24"/>
              </w:rPr>
            </w:pPr>
          </w:p>
        </w:tc>
        <w:tc>
          <w:tcPr>
            <w:tcW w:w="1324" w:type="dxa"/>
            <w:vAlign w:val="center"/>
          </w:tcPr>
          <w:p w14:paraId="7EF61B9D">
            <w:pPr>
              <w:jc w:val="center"/>
              <w:rPr>
                <w:rFonts w:ascii="Times New Roman" w:hAnsi="Times New Roman" w:eastAsia="仿宋" w:cs="Times New Roman"/>
                <w:sz w:val="24"/>
                <w:szCs w:val="24"/>
              </w:rPr>
            </w:pPr>
          </w:p>
        </w:tc>
        <w:tc>
          <w:tcPr>
            <w:tcW w:w="1325" w:type="dxa"/>
            <w:vAlign w:val="center"/>
          </w:tcPr>
          <w:p w14:paraId="12F39429">
            <w:pPr>
              <w:jc w:val="center"/>
              <w:rPr>
                <w:rFonts w:ascii="Times New Roman" w:hAnsi="Times New Roman" w:eastAsia="仿宋" w:cs="Times New Roman"/>
                <w:sz w:val="24"/>
                <w:szCs w:val="24"/>
              </w:rPr>
            </w:pPr>
          </w:p>
        </w:tc>
        <w:tc>
          <w:tcPr>
            <w:tcW w:w="1325" w:type="dxa"/>
            <w:vAlign w:val="center"/>
          </w:tcPr>
          <w:p w14:paraId="14AFB4F4">
            <w:pPr>
              <w:jc w:val="center"/>
              <w:rPr>
                <w:rFonts w:ascii="Times New Roman" w:hAnsi="Times New Roman" w:eastAsia="仿宋" w:cs="Times New Roman"/>
                <w:sz w:val="24"/>
                <w:szCs w:val="24"/>
              </w:rPr>
            </w:pPr>
          </w:p>
        </w:tc>
      </w:tr>
      <w:tr w14:paraId="4ECF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restart"/>
            <w:vAlign w:val="center"/>
          </w:tcPr>
          <w:p w14:paraId="6A92D1F7">
            <w:pPr>
              <w:jc w:val="center"/>
              <w:rPr>
                <w:rFonts w:ascii="Times New Roman" w:hAnsi="Times New Roman" w:eastAsia="仿宋" w:cs="Times New Roman"/>
                <w:sz w:val="24"/>
                <w:szCs w:val="24"/>
              </w:rPr>
            </w:pPr>
            <w:r>
              <w:rPr>
                <w:rFonts w:ascii="Times New Roman" w:hAnsi="Times New Roman" w:eastAsia="仿宋" w:cs="Times New Roman"/>
                <w:sz w:val="24"/>
                <w:szCs w:val="24"/>
              </w:rPr>
              <w:t>商务评分</w:t>
            </w:r>
          </w:p>
          <w:p w14:paraId="60F52F6B">
            <w:pPr>
              <w:jc w:val="center"/>
              <w:rPr>
                <w:rFonts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sz w:val="24"/>
                <w:szCs w:val="24"/>
              </w:rPr>
              <w:t>20分</w:t>
            </w:r>
            <w:r>
              <w:rPr>
                <w:rFonts w:ascii="Times New Roman" w:hAnsi="Times New Roman" w:eastAsia="仿宋" w:cs="Times New Roman"/>
                <w:sz w:val="24"/>
                <w:szCs w:val="24"/>
              </w:rPr>
              <w:t>）</w:t>
            </w:r>
          </w:p>
        </w:tc>
        <w:tc>
          <w:tcPr>
            <w:tcW w:w="6136" w:type="dxa"/>
            <w:vAlign w:val="center"/>
          </w:tcPr>
          <w:p w14:paraId="2C97E576">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提供近三年以来（以签订时间为准）同类项目</w:t>
            </w:r>
            <w:r>
              <w:rPr>
                <w:rFonts w:ascii="Times New Roman" w:hAnsi="Times New Roman" w:eastAsia="仿宋" w:cs="Times New Roman"/>
                <w:sz w:val="24"/>
                <w:szCs w:val="24"/>
              </w:rPr>
              <w:t>医院成交合同</w:t>
            </w:r>
            <w:r>
              <w:rPr>
                <w:rFonts w:hint="eastAsia" w:ascii="Times New Roman" w:hAnsi="Times New Roman" w:eastAsia="仿宋" w:cs="Times New Roman"/>
                <w:sz w:val="24"/>
                <w:szCs w:val="24"/>
              </w:rPr>
              <w:t>，以合同关键页（或验收报告）＋中标通知书为准,每个业绩2分，最多得8分。（投标文件未提供证明文件不得分）</w:t>
            </w:r>
          </w:p>
        </w:tc>
        <w:tc>
          <w:tcPr>
            <w:tcW w:w="1324" w:type="dxa"/>
            <w:vAlign w:val="center"/>
          </w:tcPr>
          <w:p w14:paraId="0A3D1F5D">
            <w:pPr>
              <w:jc w:val="center"/>
              <w:rPr>
                <w:rFonts w:ascii="Times New Roman" w:hAnsi="Times New Roman" w:eastAsia="仿宋" w:cs="Times New Roman"/>
                <w:sz w:val="24"/>
                <w:szCs w:val="24"/>
              </w:rPr>
            </w:pPr>
          </w:p>
        </w:tc>
        <w:tc>
          <w:tcPr>
            <w:tcW w:w="1325" w:type="dxa"/>
            <w:vAlign w:val="center"/>
          </w:tcPr>
          <w:p w14:paraId="6520C702">
            <w:pPr>
              <w:jc w:val="center"/>
              <w:rPr>
                <w:rFonts w:ascii="Times New Roman" w:hAnsi="Times New Roman" w:eastAsia="仿宋" w:cs="Times New Roman"/>
                <w:sz w:val="24"/>
                <w:szCs w:val="24"/>
              </w:rPr>
            </w:pPr>
          </w:p>
        </w:tc>
        <w:tc>
          <w:tcPr>
            <w:tcW w:w="1324" w:type="dxa"/>
            <w:vAlign w:val="center"/>
          </w:tcPr>
          <w:p w14:paraId="450FE507">
            <w:pPr>
              <w:jc w:val="center"/>
              <w:rPr>
                <w:rFonts w:ascii="Times New Roman" w:hAnsi="Times New Roman" w:eastAsia="仿宋" w:cs="Times New Roman"/>
                <w:sz w:val="24"/>
                <w:szCs w:val="24"/>
              </w:rPr>
            </w:pPr>
          </w:p>
        </w:tc>
        <w:tc>
          <w:tcPr>
            <w:tcW w:w="1325" w:type="dxa"/>
            <w:vAlign w:val="center"/>
          </w:tcPr>
          <w:p w14:paraId="2AE545C1">
            <w:pPr>
              <w:jc w:val="center"/>
              <w:rPr>
                <w:rFonts w:ascii="Times New Roman" w:hAnsi="Times New Roman" w:eastAsia="仿宋" w:cs="Times New Roman"/>
                <w:sz w:val="24"/>
                <w:szCs w:val="24"/>
              </w:rPr>
            </w:pPr>
          </w:p>
        </w:tc>
        <w:tc>
          <w:tcPr>
            <w:tcW w:w="1325" w:type="dxa"/>
            <w:vAlign w:val="center"/>
          </w:tcPr>
          <w:p w14:paraId="7DAAA275">
            <w:pPr>
              <w:jc w:val="center"/>
              <w:rPr>
                <w:rFonts w:ascii="Times New Roman" w:hAnsi="Times New Roman" w:eastAsia="仿宋" w:cs="Times New Roman"/>
                <w:sz w:val="24"/>
                <w:szCs w:val="24"/>
              </w:rPr>
            </w:pPr>
          </w:p>
        </w:tc>
      </w:tr>
      <w:tr w14:paraId="2833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92" w:type="dxa"/>
            <w:vMerge w:val="continue"/>
            <w:vAlign w:val="center"/>
          </w:tcPr>
          <w:p w14:paraId="76D3F607">
            <w:pPr>
              <w:jc w:val="center"/>
              <w:rPr>
                <w:rFonts w:ascii="Times New Roman" w:hAnsi="Times New Roman" w:eastAsia="仿宋" w:cs="Times New Roman"/>
                <w:sz w:val="24"/>
                <w:szCs w:val="24"/>
              </w:rPr>
            </w:pPr>
          </w:p>
        </w:tc>
        <w:tc>
          <w:tcPr>
            <w:tcW w:w="6136" w:type="dxa"/>
            <w:vAlign w:val="center"/>
          </w:tcPr>
          <w:p w14:paraId="36B7FA96">
            <w:pPr>
              <w:jc w:val="left"/>
              <w:rPr>
                <w:rFonts w:ascii="Times New Roman" w:hAnsi="Times New Roman" w:eastAsia="仿宋" w:cs="Times New Roman"/>
                <w:sz w:val="24"/>
                <w:szCs w:val="24"/>
              </w:rPr>
            </w:pPr>
            <w:r>
              <w:rPr>
                <w:rFonts w:ascii="Times New Roman" w:hAnsi="Times New Roman" w:eastAsia="仿宋" w:cs="Times New Roman"/>
                <w:sz w:val="24"/>
                <w:szCs w:val="24"/>
              </w:rPr>
              <w:t>供货时间最短得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14:paraId="6D195195">
            <w:pPr>
              <w:jc w:val="left"/>
              <w:rPr>
                <w:rFonts w:ascii="Times New Roman" w:hAnsi="Times New Roman" w:eastAsia="仿宋" w:cs="Times New Roman"/>
                <w:sz w:val="24"/>
                <w:szCs w:val="24"/>
              </w:rPr>
            </w:pPr>
            <w:r>
              <w:rPr>
                <w:rFonts w:ascii="Times New Roman" w:hAnsi="Times New Roman" w:eastAsia="仿宋" w:cs="Times New Roman"/>
                <w:sz w:val="24"/>
                <w:szCs w:val="24"/>
              </w:rPr>
              <w:t>安装培训方案最优者</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14:paraId="5CBAD700">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14:paraId="05107E39">
            <w:pPr>
              <w:jc w:val="center"/>
              <w:rPr>
                <w:rFonts w:ascii="Times New Roman" w:hAnsi="Times New Roman" w:eastAsia="仿宋" w:cs="Times New Roman"/>
                <w:sz w:val="24"/>
                <w:szCs w:val="24"/>
              </w:rPr>
            </w:pPr>
          </w:p>
        </w:tc>
        <w:tc>
          <w:tcPr>
            <w:tcW w:w="1325" w:type="dxa"/>
            <w:vAlign w:val="center"/>
          </w:tcPr>
          <w:p w14:paraId="7D7C32C2">
            <w:pPr>
              <w:jc w:val="center"/>
              <w:rPr>
                <w:rFonts w:ascii="Times New Roman" w:hAnsi="Times New Roman" w:eastAsia="仿宋" w:cs="Times New Roman"/>
                <w:sz w:val="24"/>
                <w:szCs w:val="24"/>
              </w:rPr>
            </w:pPr>
          </w:p>
        </w:tc>
        <w:tc>
          <w:tcPr>
            <w:tcW w:w="1324" w:type="dxa"/>
            <w:vAlign w:val="center"/>
          </w:tcPr>
          <w:p w14:paraId="1FEE8ACB">
            <w:pPr>
              <w:jc w:val="center"/>
              <w:rPr>
                <w:rFonts w:ascii="Times New Roman" w:hAnsi="Times New Roman" w:eastAsia="仿宋" w:cs="Times New Roman"/>
                <w:sz w:val="24"/>
                <w:szCs w:val="24"/>
              </w:rPr>
            </w:pPr>
          </w:p>
        </w:tc>
        <w:tc>
          <w:tcPr>
            <w:tcW w:w="1325" w:type="dxa"/>
            <w:vAlign w:val="center"/>
          </w:tcPr>
          <w:p w14:paraId="3382D3D6">
            <w:pPr>
              <w:jc w:val="center"/>
              <w:rPr>
                <w:rFonts w:ascii="Times New Roman" w:hAnsi="Times New Roman" w:eastAsia="仿宋" w:cs="Times New Roman"/>
                <w:sz w:val="24"/>
                <w:szCs w:val="24"/>
              </w:rPr>
            </w:pPr>
          </w:p>
        </w:tc>
        <w:tc>
          <w:tcPr>
            <w:tcW w:w="1325" w:type="dxa"/>
            <w:vAlign w:val="center"/>
          </w:tcPr>
          <w:p w14:paraId="06B6B446">
            <w:pPr>
              <w:jc w:val="center"/>
              <w:rPr>
                <w:rFonts w:ascii="Times New Roman" w:hAnsi="Times New Roman" w:eastAsia="仿宋" w:cs="Times New Roman"/>
                <w:sz w:val="24"/>
                <w:szCs w:val="24"/>
              </w:rPr>
            </w:pPr>
          </w:p>
        </w:tc>
      </w:tr>
      <w:tr w14:paraId="044F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92" w:type="dxa"/>
            <w:vMerge w:val="continue"/>
            <w:vAlign w:val="center"/>
          </w:tcPr>
          <w:p w14:paraId="18916C74">
            <w:pPr>
              <w:jc w:val="center"/>
              <w:rPr>
                <w:rFonts w:ascii="Times New Roman" w:hAnsi="Times New Roman" w:eastAsia="仿宋" w:cs="Times New Roman"/>
                <w:sz w:val="24"/>
                <w:szCs w:val="24"/>
              </w:rPr>
            </w:pPr>
          </w:p>
        </w:tc>
        <w:tc>
          <w:tcPr>
            <w:tcW w:w="6136" w:type="dxa"/>
            <w:vAlign w:val="center"/>
          </w:tcPr>
          <w:p w14:paraId="3CCD1955">
            <w:pPr>
              <w:jc w:val="left"/>
              <w:rPr>
                <w:rFonts w:ascii="Times New Roman" w:hAnsi="Times New Roman" w:eastAsia="仿宋" w:cs="Times New Roman"/>
                <w:sz w:val="24"/>
                <w:szCs w:val="24"/>
              </w:rPr>
            </w:pPr>
            <w:r>
              <w:rPr>
                <w:rFonts w:ascii="Times New Roman" w:hAnsi="Times New Roman" w:eastAsia="仿宋" w:cs="Times New Roman"/>
                <w:sz w:val="24"/>
                <w:szCs w:val="24"/>
              </w:rPr>
              <w:t>质保期最长得</w:t>
            </w:r>
            <w:r>
              <w:rPr>
                <w:rFonts w:hint="eastAsia" w:ascii="Times New Roman" w:hAnsi="Times New Roman" w:eastAsia="仿宋" w:cs="Times New Roman"/>
                <w:sz w:val="24"/>
                <w:szCs w:val="24"/>
              </w:rPr>
              <w:t>4</w:t>
            </w:r>
            <w:r>
              <w:rPr>
                <w:rFonts w:ascii="Times New Roman" w:hAnsi="Times New Roman" w:eastAsia="仿宋" w:cs="Times New Roman"/>
                <w:sz w:val="24"/>
                <w:szCs w:val="24"/>
              </w:rPr>
              <w:t>分，依次以</w:t>
            </w:r>
            <w:r>
              <w:rPr>
                <w:rFonts w:hint="eastAsia" w:ascii="Times New Roman" w:hAnsi="Times New Roman" w:eastAsia="仿宋" w:cs="Times New Roman"/>
                <w:sz w:val="24"/>
                <w:szCs w:val="24"/>
              </w:rPr>
              <w:t>2</w:t>
            </w:r>
            <w:r>
              <w:rPr>
                <w:rFonts w:ascii="Times New Roman" w:hAnsi="Times New Roman" w:eastAsia="仿宋" w:cs="Times New Roman"/>
                <w:sz w:val="24"/>
                <w:szCs w:val="24"/>
              </w:rPr>
              <w:t>分递减；</w:t>
            </w:r>
          </w:p>
          <w:p w14:paraId="5D4E6C36">
            <w:pPr>
              <w:jc w:val="left"/>
              <w:rPr>
                <w:rFonts w:ascii="Times New Roman" w:hAnsi="Times New Roman" w:eastAsia="仿宋" w:cs="Times New Roman"/>
                <w:sz w:val="24"/>
                <w:szCs w:val="22"/>
              </w:rPr>
            </w:pPr>
            <w:r>
              <w:rPr>
                <w:rFonts w:ascii="Times New Roman" w:hAnsi="Times New Roman" w:eastAsia="仿宋" w:cs="Times New Roman"/>
                <w:sz w:val="24"/>
                <w:szCs w:val="22"/>
              </w:rPr>
              <w:t>售后服务所需的技术力量最强得</w:t>
            </w:r>
            <w:r>
              <w:rPr>
                <w:rFonts w:hint="eastAsia" w:ascii="Times New Roman" w:hAnsi="Times New Roman" w:eastAsia="仿宋" w:cs="Times New Roman"/>
                <w:sz w:val="24"/>
                <w:szCs w:val="22"/>
              </w:rPr>
              <w:t>1</w:t>
            </w:r>
            <w:r>
              <w:rPr>
                <w:rFonts w:ascii="Times New Roman" w:hAnsi="Times New Roman" w:eastAsia="仿宋" w:cs="Times New Roman"/>
                <w:sz w:val="24"/>
                <w:szCs w:val="22"/>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2"/>
              </w:rPr>
              <w:t>；</w:t>
            </w:r>
          </w:p>
          <w:p w14:paraId="2CF84FBE">
            <w:pPr>
              <w:jc w:val="left"/>
              <w:rPr>
                <w:rFonts w:ascii="Times New Roman" w:hAnsi="Times New Roman" w:eastAsia="仿宋" w:cs="Times New Roman"/>
                <w:sz w:val="24"/>
                <w:szCs w:val="24"/>
              </w:rPr>
            </w:pPr>
            <w:r>
              <w:rPr>
                <w:rFonts w:ascii="Times New Roman" w:hAnsi="Times New Roman" w:eastAsia="仿宋" w:cs="Times New Roman"/>
                <w:sz w:val="24"/>
                <w:szCs w:val="24"/>
              </w:rPr>
              <w:t>维修响应时间最短得</w:t>
            </w:r>
            <w:r>
              <w:rPr>
                <w:rFonts w:hint="eastAsia" w:ascii="Times New Roman" w:hAnsi="Times New Roman" w:eastAsia="仿宋" w:cs="Times New Roman"/>
                <w:sz w:val="24"/>
                <w:szCs w:val="24"/>
              </w:rPr>
              <w:t>1</w:t>
            </w:r>
            <w:r>
              <w:rPr>
                <w:rFonts w:ascii="Times New Roman" w:hAnsi="Times New Roman" w:eastAsia="仿宋" w:cs="Times New Roman"/>
                <w:sz w:val="24"/>
                <w:szCs w:val="24"/>
              </w:rPr>
              <w:t>分，</w:t>
            </w:r>
            <w:r>
              <w:rPr>
                <w:rFonts w:hint="eastAsia" w:ascii="Times New Roman" w:hAnsi="Times New Roman" w:eastAsia="仿宋" w:cs="Times New Roman"/>
                <w:sz w:val="24"/>
                <w:szCs w:val="24"/>
              </w:rPr>
              <w:t>其次不得分</w:t>
            </w:r>
            <w:r>
              <w:rPr>
                <w:rFonts w:ascii="Times New Roman" w:hAnsi="Times New Roman" w:eastAsia="仿宋" w:cs="Times New Roman"/>
                <w:sz w:val="24"/>
                <w:szCs w:val="24"/>
              </w:rPr>
              <w:t>。</w:t>
            </w:r>
          </w:p>
          <w:p w14:paraId="288DC747">
            <w:pPr>
              <w:jc w:val="left"/>
              <w:rPr>
                <w:rFonts w:ascii="Times New Roman" w:hAnsi="Times New Roman" w:eastAsia="仿宋" w:cs="Times New Roman"/>
                <w:sz w:val="24"/>
                <w:szCs w:val="24"/>
              </w:rPr>
            </w:pPr>
            <w:r>
              <w:rPr>
                <w:rFonts w:ascii="Times New Roman" w:hAnsi="Times New Roman" w:eastAsia="仿宋" w:cs="Times New Roman"/>
                <w:sz w:val="24"/>
                <w:szCs w:val="22"/>
              </w:rPr>
              <w:t>小计满分6分。</w:t>
            </w:r>
          </w:p>
        </w:tc>
        <w:tc>
          <w:tcPr>
            <w:tcW w:w="1324" w:type="dxa"/>
            <w:vAlign w:val="center"/>
          </w:tcPr>
          <w:p w14:paraId="1037F6D7">
            <w:pPr>
              <w:jc w:val="center"/>
              <w:rPr>
                <w:rFonts w:ascii="Times New Roman" w:hAnsi="Times New Roman" w:eastAsia="仿宋" w:cs="Times New Roman"/>
                <w:sz w:val="24"/>
                <w:szCs w:val="24"/>
              </w:rPr>
            </w:pPr>
          </w:p>
        </w:tc>
        <w:tc>
          <w:tcPr>
            <w:tcW w:w="1325" w:type="dxa"/>
            <w:vAlign w:val="center"/>
          </w:tcPr>
          <w:p w14:paraId="7B5A88B7">
            <w:pPr>
              <w:jc w:val="center"/>
              <w:rPr>
                <w:rFonts w:ascii="Times New Roman" w:hAnsi="Times New Roman" w:eastAsia="仿宋" w:cs="Times New Roman"/>
                <w:sz w:val="24"/>
                <w:szCs w:val="24"/>
              </w:rPr>
            </w:pPr>
          </w:p>
        </w:tc>
        <w:tc>
          <w:tcPr>
            <w:tcW w:w="1324" w:type="dxa"/>
            <w:vAlign w:val="center"/>
          </w:tcPr>
          <w:p w14:paraId="06D29F0F">
            <w:pPr>
              <w:jc w:val="center"/>
              <w:rPr>
                <w:rFonts w:ascii="Times New Roman" w:hAnsi="Times New Roman" w:eastAsia="仿宋" w:cs="Times New Roman"/>
                <w:sz w:val="24"/>
                <w:szCs w:val="24"/>
              </w:rPr>
            </w:pPr>
          </w:p>
        </w:tc>
        <w:tc>
          <w:tcPr>
            <w:tcW w:w="1325" w:type="dxa"/>
            <w:vAlign w:val="center"/>
          </w:tcPr>
          <w:p w14:paraId="7F2A5F00">
            <w:pPr>
              <w:jc w:val="center"/>
              <w:rPr>
                <w:rFonts w:ascii="Times New Roman" w:hAnsi="Times New Roman" w:eastAsia="仿宋" w:cs="Times New Roman"/>
                <w:sz w:val="24"/>
                <w:szCs w:val="24"/>
              </w:rPr>
            </w:pPr>
          </w:p>
        </w:tc>
        <w:tc>
          <w:tcPr>
            <w:tcW w:w="1325" w:type="dxa"/>
            <w:vAlign w:val="center"/>
          </w:tcPr>
          <w:p w14:paraId="03FD0826">
            <w:pPr>
              <w:jc w:val="center"/>
              <w:rPr>
                <w:rFonts w:ascii="Times New Roman" w:hAnsi="Times New Roman" w:eastAsia="仿宋" w:cs="Times New Roman"/>
                <w:sz w:val="24"/>
                <w:szCs w:val="24"/>
              </w:rPr>
            </w:pPr>
          </w:p>
        </w:tc>
      </w:tr>
      <w:tr w14:paraId="2172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28" w:type="dxa"/>
            <w:gridSpan w:val="2"/>
            <w:vAlign w:val="center"/>
          </w:tcPr>
          <w:p w14:paraId="0C799005">
            <w:pPr>
              <w:jc w:val="center"/>
              <w:rPr>
                <w:rFonts w:ascii="Times New Roman" w:hAnsi="Times New Roman" w:eastAsia="仿宋" w:cs="Times New Roman"/>
                <w:b/>
                <w:sz w:val="24"/>
                <w:szCs w:val="24"/>
              </w:rPr>
            </w:pPr>
            <w:r>
              <w:rPr>
                <w:rFonts w:ascii="Times New Roman" w:hAnsi="Times New Roman" w:eastAsia="仿宋" w:cs="Times New Roman"/>
                <w:b/>
                <w:sz w:val="24"/>
                <w:szCs w:val="24"/>
              </w:rPr>
              <w:t>合计得分:</w:t>
            </w:r>
          </w:p>
        </w:tc>
        <w:tc>
          <w:tcPr>
            <w:tcW w:w="1324" w:type="dxa"/>
            <w:vAlign w:val="center"/>
          </w:tcPr>
          <w:p w14:paraId="2E01E1F3">
            <w:pPr>
              <w:jc w:val="center"/>
              <w:rPr>
                <w:rFonts w:ascii="Times New Roman" w:hAnsi="Times New Roman" w:eastAsia="仿宋" w:cs="Times New Roman"/>
                <w:sz w:val="24"/>
                <w:szCs w:val="24"/>
              </w:rPr>
            </w:pPr>
          </w:p>
        </w:tc>
        <w:tc>
          <w:tcPr>
            <w:tcW w:w="1325" w:type="dxa"/>
            <w:vAlign w:val="center"/>
          </w:tcPr>
          <w:p w14:paraId="6E9095BB">
            <w:pPr>
              <w:jc w:val="center"/>
              <w:rPr>
                <w:rFonts w:ascii="Times New Roman" w:hAnsi="Times New Roman" w:eastAsia="仿宋" w:cs="Times New Roman"/>
                <w:sz w:val="24"/>
                <w:szCs w:val="24"/>
              </w:rPr>
            </w:pPr>
          </w:p>
        </w:tc>
        <w:tc>
          <w:tcPr>
            <w:tcW w:w="1324" w:type="dxa"/>
            <w:vAlign w:val="center"/>
          </w:tcPr>
          <w:p w14:paraId="22DDCE74">
            <w:pPr>
              <w:jc w:val="center"/>
              <w:rPr>
                <w:rFonts w:ascii="Times New Roman" w:hAnsi="Times New Roman" w:eastAsia="仿宋" w:cs="Times New Roman"/>
                <w:sz w:val="24"/>
                <w:szCs w:val="24"/>
              </w:rPr>
            </w:pPr>
          </w:p>
        </w:tc>
        <w:tc>
          <w:tcPr>
            <w:tcW w:w="1325" w:type="dxa"/>
            <w:vAlign w:val="center"/>
          </w:tcPr>
          <w:p w14:paraId="61BE1210">
            <w:pPr>
              <w:jc w:val="center"/>
              <w:rPr>
                <w:rFonts w:ascii="Times New Roman" w:hAnsi="Times New Roman" w:eastAsia="仿宋" w:cs="Times New Roman"/>
                <w:sz w:val="24"/>
                <w:szCs w:val="24"/>
              </w:rPr>
            </w:pPr>
          </w:p>
        </w:tc>
        <w:tc>
          <w:tcPr>
            <w:tcW w:w="1325" w:type="dxa"/>
            <w:vAlign w:val="center"/>
          </w:tcPr>
          <w:p w14:paraId="428C1946">
            <w:pPr>
              <w:jc w:val="center"/>
              <w:rPr>
                <w:rFonts w:ascii="Times New Roman" w:hAnsi="Times New Roman" w:eastAsia="仿宋" w:cs="Times New Roman"/>
                <w:sz w:val="24"/>
                <w:szCs w:val="24"/>
              </w:rPr>
            </w:pPr>
          </w:p>
        </w:tc>
      </w:tr>
    </w:tbl>
    <w:p w14:paraId="56CE1942">
      <w:pPr>
        <w:ind w:firstLine="7420" w:firstLineChars="2650"/>
        <w:rPr>
          <w:rFonts w:cs="Times New Roman"/>
          <w:sz w:val="28"/>
          <w:szCs w:val="28"/>
        </w:rPr>
      </w:pPr>
    </w:p>
    <w:p w14:paraId="4AF35A86">
      <w:pPr>
        <w:ind w:firstLine="7420" w:firstLineChars="2650"/>
        <w:rPr>
          <w:rFonts w:ascii="Times New Roman" w:hAnsi="Times New Roman" w:cs="Times New Roman"/>
          <w:b w:val="0"/>
          <w:kern w:val="0"/>
          <w:sz w:val="28"/>
        </w:rPr>
        <w:sectPr>
          <w:type w:val="continuous"/>
          <w:pgSz w:w="16840" w:h="11907" w:orient="landscape"/>
          <w:pgMar w:top="1701" w:right="1304" w:bottom="1701" w:left="1701" w:header="1077" w:footer="794" w:gutter="0"/>
          <w:cols w:space="720" w:num="1"/>
          <w:titlePg/>
          <w:docGrid w:linePitch="312" w:charSpace="0"/>
        </w:sectPr>
      </w:pPr>
    </w:p>
    <w:p w14:paraId="5474856C">
      <w:pPr>
        <w:pStyle w:val="3"/>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t>采购清单及技术要求</w:t>
      </w:r>
    </w:p>
    <w:tbl>
      <w:tblPr>
        <w:tblStyle w:val="8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5464"/>
        <w:gridCol w:w="690"/>
        <w:gridCol w:w="1153"/>
      </w:tblGrid>
      <w:tr w14:paraId="3846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14:paraId="5E794D4C">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14:paraId="73B7B127">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5464" w:type="dxa"/>
            <w:vAlign w:val="center"/>
          </w:tcPr>
          <w:p w14:paraId="5E9B2E2E">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90" w:type="dxa"/>
            <w:vAlign w:val="center"/>
          </w:tcPr>
          <w:p w14:paraId="0132C813">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153" w:type="dxa"/>
            <w:vAlign w:val="center"/>
          </w:tcPr>
          <w:p w14:paraId="39F12B7F">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p>
          <w:p w14:paraId="39507E12">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（万元）</w:t>
            </w:r>
          </w:p>
        </w:tc>
      </w:tr>
      <w:tr w14:paraId="49D8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1EA24618">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包1</w:t>
            </w:r>
          </w:p>
        </w:tc>
        <w:tc>
          <w:tcPr>
            <w:tcW w:w="1185" w:type="dxa"/>
            <w:vAlign w:val="center"/>
          </w:tcPr>
          <w:p w14:paraId="65378586">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20240364</w:t>
            </w:r>
          </w:p>
        </w:tc>
        <w:tc>
          <w:tcPr>
            <w:tcW w:w="5464" w:type="dxa"/>
            <w:vAlign w:val="center"/>
          </w:tcPr>
          <w:p w14:paraId="4150528F">
            <w:pPr>
              <w:widowControl/>
              <w:spacing w:line="360" w:lineRule="auto"/>
              <w:ind w:right="-428"/>
              <w:jc w:val="both"/>
              <w:rPr>
                <w:rFonts w:hint="default" w:ascii="仿宋" w:hAnsi="仿宋" w:eastAsia="仿宋" w:cs="仿宋"/>
                <w:b/>
                <w:bCs/>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医用冰箱（</w:t>
            </w:r>
            <w:r>
              <w:rPr>
                <w:rFonts w:hint="eastAsia" w:ascii="仿宋" w:hAnsi="仿宋" w:eastAsia="仿宋" w:cs="仿宋"/>
                <w:b/>
                <w:color w:val="000000" w:themeColor="text1"/>
                <w:sz w:val="24"/>
                <w:szCs w:val="24"/>
              </w:rPr>
              <w:t>2℃~8℃</w:t>
            </w:r>
            <w:r>
              <w:rPr>
                <w:rFonts w:hint="eastAsia" w:ascii="仿宋" w:hAnsi="仿宋" w:eastAsia="仿宋" w:cs="仿宋"/>
                <w:b/>
                <w:color w:val="000000" w:themeColor="text1"/>
                <w:sz w:val="24"/>
                <w:szCs w:val="24"/>
                <w:lang w:eastAsia="zh-CN"/>
              </w:rPr>
              <w:t>：</w:t>
            </w:r>
            <w:r>
              <w:rPr>
                <w:rFonts w:hint="eastAsia" w:ascii="仿宋" w:hAnsi="仿宋" w:eastAsia="仿宋" w:cs="仿宋"/>
                <w:b/>
                <w:color w:val="000000" w:themeColor="text1"/>
                <w:sz w:val="24"/>
                <w:szCs w:val="24"/>
                <w:lang w:val="en-US" w:eastAsia="zh-CN"/>
              </w:rPr>
              <w:t>4台、</w:t>
            </w:r>
            <w:r>
              <w:rPr>
                <w:rFonts w:hint="eastAsia" w:ascii="仿宋" w:hAnsi="仿宋" w:eastAsia="仿宋" w:cs="仿宋"/>
                <w:b/>
                <w:color w:val="000000" w:themeColor="text1"/>
                <w:kern w:val="0"/>
                <w:sz w:val="24"/>
                <w:szCs w:val="24"/>
              </w:rPr>
              <w:t>-10℃~-25℃</w:t>
            </w:r>
            <w:r>
              <w:rPr>
                <w:rFonts w:hint="eastAsia" w:ascii="仿宋" w:hAnsi="仿宋" w:eastAsia="仿宋" w:cs="仿宋"/>
                <w:b/>
                <w:color w:val="000000" w:themeColor="text1"/>
                <w:kern w:val="0"/>
                <w:sz w:val="24"/>
                <w:szCs w:val="24"/>
                <w:lang w:eastAsia="zh-CN"/>
              </w:rPr>
              <w:t>：</w:t>
            </w:r>
            <w:r>
              <w:rPr>
                <w:rFonts w:hint="eastAsia" w:ascii="仿宋" w:hAnsi="仿宋" w:eastAsia="仿宋" w:cs="仿宋"/>
                <w:b/>
                <w:color w:val="000000" w:themeColor="text1"/>
                <w:kern w:val="0"/>
                <w:sz w:val="24"/>
                <w:szCs w:val="24"/>
                <w:lang w:val="en-US" w:eastAsia="zh-CN"/>
              </w:rPr>
              <w:t>3台</w:t>
            </w:r>
            <w:r>
              <w:rPr>
                <w:rFonts w:hint="eastAsia" w:ascii="仿宋" w:hAnsi="仿宋" w:eastAsia="仿宋" w:cs="仿宋"/>
                <w:b/>
                <w:bCs/>
                <w:i w:val="0"/>
                <w:iCs w:val="0"/>
                <w:color w:val="000000"/>
                <w:kern w:val="0"/>
                <w:sz w:val="24"/>
                <w:szCs w:val="24"/>
                <w:u w:val="none"/>
                <w:lang w:val="en-US" w:eastAsia="zh-CN" w:bidi="ar"/>
              </w:rPr>
              <w:t>）</w:t>
            </w:r>
          </w:p>
        </w:tc>
        <w:tc>
          <w:tcPr>
            <w:tcW w:w="690" w:type="dxa"/>
            <w:vAlign w:val="center"/>
          </w:tcPr>
          <w:p w14:paraId="4F636D46">
            <w:pPr>
              <w:widowControl/>
              <w:tabs>
                <w:tab w:val="left" w:pos="342"/>
              </w:tabs>
              <w:spacing w:line="360" w:lineRule="auto"/>
              <w:ind w:right="-428"/>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7台</w:t>
            </w:r>
          </w:p>
        </w:tc>
        <w:tc>
          <w:tcPr>
            <w:tcW w:w="1153" w:type="dxa"/>
            <w:vAlign w:val="center"/>
          </w:tcPr>
          <w:p w14:paraId="4A21E491">
            <w:pPr>
              <w:widowControl/>
              <w:spacing w:line="360" w:lineRule="auto"/>
              <w:ind w:right="-428" w:firstLine="482" w:firstLineChars="200"/>
              <w:jc w:val="both"/>
              <w:rPr>
                <w:rFonts w:hint="default" w:ascii="仿宋" w:hAnsi="仿宋" w:eastAsia="仿宋" w:cs="仿宋"/>
                <w:b/>
                <w:bCs/>
                <w:kern w:val="0"/>
                <w:sz w:val="24"/>
                <w:szCs w:val="24"/>
                <w:lang w:val="en-US" w:eastAsia="zh-CN"/>
              </w:rPr>
            </w:pPr>
            <w:bookmarkStart w:id="73" w:name="_GoBack"/>
            <w:bookmarkEnd w:id="73"/>
            <w:r>
              <w:rPr>
                <w:rFonts w:hint="eastAsia" w:ascii="仿宋" w:hAnsi="仿宋" w:cs="仿宋"/>
                <w:b/>
                <w:bCs/>
                <w:kern w:val="0"/>
                <w:sz w:val="24"/>
                <w:szCs w:val="24"/>
                <w:lang w:val="en-US" w:eastAsia="zh-CN"/>
              </w:rPr>
              <w:t>8</w:t>
            </w:r>
          </w:p>
        </w:tc>
      </w:tr>
    </w:tbl>
    <w:p w14:paraId="52E4D9AD">
      <w:pPr>
        <w:autoSpaceDE w:val="0"/>
        <w:autoSpaceDN w:val="0"/>
        <w:adjustRightInd w:val="0"/>
        <w:spacing w:line="240" w:lineRule="atLeast"/>
        <w:jc w:val="center"/>
        <w:rPr>
          <w:rFonts w:hint="eastAsia" w:ascii="宋体" w:hAnsi="宋体" w:eastAsia="宋体" w:cs="宋体"/>
          <w:b/>
          <w:color w:val="000000" w:themeColor="text1"/>
          <w:sz w:val="24"/>
          <w:szCs w:val="24"/>
          <w:lang w:val="en-US" w:eastAsia="zh-CN"/>
        </w:rPr>
      </w:pPr>
      <w:bookmarkStart w:id="2" w:name="OLE_LINK4"/>
      <w:bookmarkStart w:id="3" w:name="OLE_LINK5"/>
      <w:bookmarkStart w:id="4" w:name="OLE_LINK3"/>
      <w:r>
        <w:rPr>
          <w:rFonts w:hint="eastAsia" w:ascii="宋体" w:hAnsi="宋体" w:eastAsia="宋体" w:cs="宋体"/>
          <w:b/>
          <w:color w:val="000000" w:themeColor="text1"/>
          <w:sz w:val="24"/>
          <w:szCs w:val="24"/>
        </w:rPr>
        <w:t>医用冰箱（2℃~8℃）</w:t>
      </w:r>
      <w:bookmarkEnd w:id="2"/>
      <w:bookmarkEnd w:id="3"/>
      <w:bookmarkEnd w:id="4"/>
      <w:r>
        <w:rPr>
          <w:rFonts w:hint="eastAsia" w:ascii="宋体" w:hAnsi="宋体" w:eastAsia="宋体" w:cs="宋体"/>
          <w:b/>
          <w:color w:val="000000" w:themeColor="text1"/>
          <w:sz w:val="24"/>
          <w:szCs w:val="24"/>
          <w:lang w:val="en-US" w:eastAsia="zh-CN"/>
        </w:rPr>
        <w:t>技术要求</w:t>
      </w:r>
    </w:p>
    <w:p w14:paraId="7DA028E7">
      <w:pPr>
        <w:adjustRightInd w:val="0"/>
        <w:spacing w:line="240" w:lineRule="atLeast"/>
        <w:jc w:val="center"/>
        <w:rPr>
          <w:rFonts w:hint="eastAsia" w:ascii="宋体" w:hAnsi="宋体" w:eastAsia="宋体" w:cs="宋体"/>
          <w:b/>
          <w:bCs/>
          <w:color w:val="1F2329"/>
          <w:sz w:val="24"/>
          <w:szCs w:val="24"/>
          <w:lang w:val="en-US" w:eastAsia="zh-CN"/>
        </w:rPr>
      </w:pPr>
      <w:r>
        <w:rPr>
          <w:rFonts w:hint="eastAsia" w:ascii="宋体" w:hAnsi="宋体" w:eastAsia="宋体" w:cs="宋体"/>
          <w:b/>
          <w:bCs/>
          <w:color w:val="1F2329"/>
          <w:sz w:val="24"/>
          <w:szCs w:val="24"/>
          <w:lang w:val="en-US" w:eastAsia="zh-CN"/>
        </w:rPr>
        <w:t>采购数量  4台</w:t>
      </w:r>
    </w:p>
    <w:p w14:paraId="3A0A761A">
      <w:pPr>
        <w:adjustRightInd w:val="0"/>
        <w:spacing w:line="240" w:lineRule="atLeast"/>
        <w:jc w:val="left"/>
        <w:rPr>
          <w:rFonts w:ascii="仿宋" w:hAnsi="仿宋" w:eastAsia="仿宋" w:cs="微软雅黑"/>
          <w:sz w:val="24"/>
          <w:szCs w:val="24"/>
        </w:rPr>
      </w:pPr>
      <w:r>
        <w:rPr>
          <w:rFonts w:hint="eastAsia" w:ascii="仿宋" w:hAnsi="仿宋" w:eastAsia="仿宋" w:cs="微软雅黑"/>
          <w:color w:val="1F2329"/>
          <w:sz w:val="24"/>
          <w:szCs w:val="24"/>
        </w:rPr>
        <w:t>1、</w:t>
      </w:r>
      <w:r>
        <w:rPr>
          <w:rFonts w:hint="eastAsia" w:ascii="仿宋" w:hAnsi="仿宋" w:eastAsia="仿宋" w:cs="仿宋"/>
          <w:sz w:val="24"/>
          <w:szCs w:val="24"/>
        </w:rPr>
        <w:t>*</w:t>
      </w:r>
      <w:r>
        <w:rPr>
          <w:rStyle w:val="121"/>
          <w:rFonts w:ascii="ZWAdobeF" w:hAnsi="ZWAdobeF" w:eastAsia="仿宋" w:cs="ZWAdobeF"/>
          <w:sz w:val="2"/>
          <w:szCs w:val="2"/>
        </w:rPr>
        <w:t>3</w:t>
      </w:r>
      <w:r>
        <w:rPr>
          <w:rFonts w:hint="eastAsia" w:ascii="仿宋" w:hAnsi="仿宋" w:eastAsia="仿宋" w:cs="微软雅黑"/>
          <w:b/>
          <w:color w:val="1F2329"/>
          <w:sz w:val="24"/>
          <w:szCs w:val="24"/>
        </w:rPr>
        <w:t>有效容积</w:t>
      </w:r>
      <w:r>
        <w:rPr>
          <w:rFonts w:hint="eastAsia" w:ascii="仿宋" w:hAnsi="仿宋" w:eastAsia="仿宋" w:cs="微软雅黑"/>
          <w:color w:val="1F2329"/>
          <w:sz w:val="24"/>
          <w:szCs w:val="24"/>
        </w:rPr>
        <w:t>：箱内有效容积≥310L；</w:t>
      </w:r>
    </w:p>
    <w:p w14:paraId="463C27E9">
      <w:pPr>
        <w:numPr>
          <w:ilvl w:val="0"/>
          <w:numId w:val="13"/>
        </w:numPr>
        <w:adjustRightInd w:val="0"/>
        <w:spacing w:before="120" w:after="120" w:line="240" w:lineRule="atLeast"/>
        <w:jc w:val="left"/>
        <w:rPr>
          <w:rFonts w:ascii="仿宋" w:hAnsi="仿宋" w:eastAsia="仿宋" w:cs="微软雅黑"/>
          <w:color w:val="1F2329"/>
          <w:sz w:val="24"/>
          <w:szCs w:val="24"/>
        </w:rPr>
      </w:pPr>
      <w:r>
        <w:rPr>
          <w:rFonts w:hint="eastAsia" w:ascii="仿宋" w:hAnsi="仿宋" w:eastAsia="仿宋" w:cs="微软雅黑"/>
          <w:b/>
          <w:color w:val="1F2329"/>
          <w:sz w:val="24"/>
          <w:szCs w:val="24"/>
        </w:rPr>
        <w:t>温度控制</w:t>
      </w:r>
      <w:r>
        <w:rPr>
          <w:rFonts w:hint="eastAsia" w:ascii="仿宋" w:hAnsi="仿宋" w:eastAsia="仿宋" w:cs="微软雅黑"/>
          <w:color w:val="1F2329"/>
          <w:sz w:val="24"/>
          <w:szCs w:val="24"/>
        </w:rPr>
        <w:t xml:space="preserve">: </w:t>
      </w:r>
    </w:p>
    <w:p w14:paraId="07013227">
      <w:pPr>
        <w:pStyle w:val="124"/>
        <w:numPr>
          <w:ilvl w:val="1"/>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color w:val="1F2329"/>
          <w:sz w:val="24"/>
          <w:szCs w:val="24"/>
        </w:rPr>
        <w:t>搭配高精度2路传感器设计，包括显示传感器，控制传感器。</w:t>
      </w:r>
    </w:p>
    <w:p w14:paraId="71D410DC">
      <w:pPr>
        <w:pStyle w:val="124"/>
        <w:numPr>
          <w:ilvl w:val="1"/>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color w:val="1F2329"/>
          <w:sz w:val="24"/>
          <w:szCs w:val="24"/>
        </w:rPr>
        <w:t>微电脑控制，箱内控温范围2-8℃</w:t>
      </w:r>
    </w:p>
    <w:p w14:paraId="3F598BF4">
      <w:pPr>
        <w:pStyle w:val="124"/>
        <w:numPr>
          <w:ilvl w:val="1"/>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color w:val="1F2329"/>
          <w:sz w:val="24"/>
          <w:szCs w:val="24"/>
        </w:rPr>
        <w:t xml:space="preserve"> LCD液晶显示，实时显示箱内温度</w:t>
      </w:r>
      <w:r>
        <w:rPr>
          <w:rFonts w:hint="eastAsia" w:ascii="仿宋" w:hAnsi="仿宋" w:eastAsia="仿宋" w:cs="微软雅黑"/>
          <w:color w:val="000000" w:themeColor="text1"/>
          <w:sz w:val="24"/>
          <w:szCs w:val="24"/>
        </w:rPr>
        <w:t>，</w:t>
      </w:r>
      <w:r>
        <w:rPr>
          <w:rFonts w:hint="eastAsia" w:ascii="仿宋" w:hAnsi="仿宋" w:eastAsia="仿宋" w:cs="微软雅黑"/>
          <w:color w:val="1F2329"/>
          <w:sz w:val="24"/>
          <w:szCs w:val="24"/>
        </w:rPr>
        <w:t>控温精度显示精度均为0.1℃</w:t>
      </w:r>
    </w:p>
    <w:p w14:paraId="4703DAA7">
      <w:pPr>
        <w:pStyle w:val="124"/>
        <w:numPr>
          <w:ilvl w:val="1"/>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color w:val="1F2329"/>
          <w:sz w:val="24"/>
          <w:szCs w:val="24"/>
        </w:rPr>
        <w:t>配有测试孔，</w:t>
      </w:r>
      <w:r>
        <w:rPr>
          <w:rFonts w:hint="eastAsia" w:ascii="仿宋" w:hAnsi="仿宋" w:eastAsia="仿宋" w:cs="微软雅黑"/>
          <w:sz w:val="24"/>
          <w:szCs w:val="24"/>
        </w:rPr>
        <w:t>方便</w:t>
      </w:r>
      <w:r>
        <w:rPr>
          <w:rFonts w:hint="eastAsia" w:ascii="仿宋" w:hAnsi="仿宋" w:eastAsia="仿宋" w:cs="微软雅黑"/>
          <w:color w:val="1F2329"/>
          <w:sz w:val="24"/>
          <w:szCs w:val="24"/>
        </w:rPr>
        <w:t>对箱内温度进行监测</w:t>
      </w:r>
    </w:p>
    <w:p w14:paraId="2C66CB10">
      <w:pPr>
        <w:pStyle w:val="124"/>
        <w:numPr>
          <w:ilvl w:val="0"/>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b/>
          <w:color w:val="1F2329"/>
          <w:sz w:val="24"/>
          <w:szCs w:val="24"/>
        </w:rPr>
        <w:t>整体结构</w:t>
      </w:r>
      <w:r>
        <w:rPr>
          <w:rFonts w:hint="eastAsia" w:ascii="仿宋" w:hAnsi="仿宋" w:eastAsia="仿宋" w:cs="微软雅黑"/>
          <w:color w:val="1F2329"/>
          <w:sz w:val="24"/>
          <w:szCs w:val="24"/>
        </w:rPr>
        <w:t>：</w:t>
      </w:r>
    </w:p>
    <w:p w14:paraId="61CEA1A0">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sz w:val="24"/>
          <w:szCs w:val="24"/>
        </w:rPr>
        <w:t>立式，单开真空玻璃门体</w:t>
      </w:r>
    </w:p>
    <w:p w14:paraId="12BCEB3D">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sz w:val="24"/>
          <w:szCs w:val="24"/>
        </w:rPr>
        <w:t>采用LBA无氟发泡</w:t>
      </w:r>
    </w:p>
    <w:p w14:paraId="4926F078">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sz w:val="24"/>
          <w:szCs w:val="24"/>
        </w:rPr>
        <w:t>外壳采用预涂钢板外壳，内胆采用PS吸附成型内胆</w:t>
      </w:r>
    </w:p>
    <w:p w14:paraId="5CAC3530">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sz w:val="24"/>
          <w:szCs w:val="24"/>
        </w:rPr>
        <w:t>配备脚轮，便于移动且固定；</w:t>
      </w:r>
    </w:p>
    <w:p w14:paraId="4A40A782">
      <w:pPr>
        <w:pStyle w:val="124"/>
        <w:numPr>
          <w:ilvl w:val="0"/>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b/>
          <w:color w:val="1F2329"/>
          <w:sz w:val="24"/>
          <w:szCs w:val="24"/>
        </w:rPr>
        <w:t>制冷系统</w:t>
      </w:r>
      <w:r>
        <w:rPr>
          <w:rFonts w:hint="eastAsia" w:ascii="仿宋" w:hAnsi="仿宋" w:eastAsia="仿宋" w:cs="微软雅黑"/>
          <w:color w:val="1F2329"/>
          <w:sz w:val="24"/>
          <w:szCs w:val="24"/>
        </w:rPr>
        <w:t>：</w:t>
      </w:r>
    </w:p>
    <w:p w14:paraId="135EE1B1">
      <w:pPr>
        <w:pStyle w:val="124"/>
        <w:numPr>
          <w:ilvl w:val="1"/>
          <w:numId w:val="14"/>
        </w:numPr>
        <w:adjustRightInd w:val="0"/>
        <w:spacing w:before="120" w:after="120" w:line="240" w:lineRule="atLeast"/>
        <w:ind w:firstLineChars="0"/>
        <w:jc w:val="left"/>
        <w:rPr>
          <w:rFonts w:ascii="仿宋" w:hAnsi="仿宋" w:eastAsia="仿宋" w:cs="微软雅黑"/>
          <w:color w:val="1F2329"/>
          <w:sz w:val="24"/>
          <w:szCs w:val="24"/>
        </w:rPr>
      </w:pPr>
      <w:r>
        <w:rPr>
          <w:rFonts w:hint="eastAsia" w:ascii="仿宋" w:hAnsi="仿宋" w:eastAsia="仿宋" w:cs="微软雅黑"/>
          <w:color w:val="1F2329"/>
          <w:sz w:val="24"/>
          <w:szCs w:val="24"/>
        </w:rPr>
        <w:t>采用板式蒸发器设计，制冷速度快，</w:t>
      </w:r>
    </w:p>
    <w:p w14:paraId="5E5F7B75">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color w:val="1F2329"/>
          <w:sz w:val="24"/>
          <w:szCs w:val="24"/>
        </w:rPr>
        <w:t>丝管式冷凝器设计，散热效果好</w:t>
      </w:r>
    </w:p>
    <w:p w14:paraId="097136EB">
      <w:pPr>
        <w:pStyle w:val="124"/>
        <w:numPr>
          <w:ilvl w:val="1"/>
          <w:numId w:val="14"/>
        </w:numPr>
        <w:adjustRightInd w:val="0"/>
        <w:spacing w:before="120" w:after="120" w:line="240" w:lineRule="atLeast"/>
        <w:ind w:firstLineChars="0"/>
        <w:jc w:val="left"/>
        <w:rPr>
          <w:rFonts w:ascii="仿宋" w:hAnsi="仿宋" w:eastAsia="仿宋" w:cs="微软雅黑"/>
          <w:sz w:val="24"/>
          <w:szCs w:val="24"/>
        </w:rPr>
      </w:pPr>
      <w:r>
        <w:rPr>
          <w:rFonts w:hint="eastAsia" w:ascii="仿宋" w:hAnsi="仿宋" w:eastAsia="仿宋" w:cs="微软雅黑"/>
          <w:color w:val="1F2329"/>
          <w:sz w:val="24"/>
          <w:szCs w:val="24"/>
        </w:rPr>
        <w:t>冷凝水汇集后自动蒸发</w:t>
      </w:r>
    </w:p>
    <w:p w14:paraId="53386466">
      <w:pPr>
        <w:adjustRightInd w:val="0"/>
        <w:spacing w:before="120" w:after="120" w:line="240" w:lineRule="atLeast"/>
        <w:jc w:val="left"/>
        <w:rPr>
          <w:rFonts w:ascii="仿宋" w:hAnsi="仿宋" w:eastAsia="仿宋" w:cs="微软雅黑"/>
          <w:sz w:val="24"/>
          <w:szCs w:val="24"/>
        </w:rPr>
      </w:pPr>
      <w:r>
        <w:rPr>
          <w:rFonts w:ascii="仿宋" w:hAnsi="仿宋" w:eastAsia="仿宋" w:cs="微软雅黑"/>
          <w:color w:val="1F2329"/>
          <w:sz w:val="24"/>
          <w:szCs w:val="24"/>
        </w:rPr>
        <w:t>5</w:t>
      </w:r>
      <w:r>
        <w:rPr>
          <w:rFonts w:hint="eastAsia" w:ascii="仿宋" w:hAnsi="仿宋" w:eastAsia="仿宋" w:cs="微软雅黑"/>
          <w:color w:val="1F2329"/>
          <w:sz w:val="24"/>
          <w:szCs w:val="24"/>
        </w:rPr>
        <w:t>、</w:t>
      </w:r>
      <w:r>
        <w:rPr>
          <w:rFonts w:hint="eastAsia" w:ascii="仿宋" w:hAnsi="仿宋" w:eastAsia="仿宋" w:cs="微软雅黑"/>
          <w:b/>
          <w:color w:val="1F2329"/>
          <w:sz w:val="24"/>
          <w:szCs w:val="24"/>
        </w:rPr>
        <w:t>温度均匀性</w:t>
      </w:r>
      <w:r>
        <w:rPr>
          <w:rFonts w:hint="eastAsia" w:ascii="仿宋" w:hAnsi="仿宋" w:eastAsia="仿宋" w:cs="微软雅黑"/>
          <w:color w:val="1F2329"/>
          <w:sz w:val="24"/>
          <w:szCs w:val="24"/>
        </w:rPr>
        <w:t>：箱体温度均匀度≤3℃，波动度≤4.5℃；</w:t>
      </w:r>
    </w:p>
    <w:p w14:paraId="534830B5">
      <w:pPr>
        <w:adjustRightInd w:val="0"/>
        <w:spacing w:before="120" w:after="120" w:line="240" w:lineRule="atLeast"/>
        <w:jc w:val="left"/>
        <w:rPr>
          <w:rFonts w:ascii="仿宋" w:hAnsi="仿宋" w:eastAsia="仿宋" w:cs="微软雅黑"/>
          <w:color w:val="1F2329"/>
          <w:sz w:val="24"/>
          <w:szCs w:val="24"/>
        </w:rPr>
      </w:pPr>
      <w:r>
        <w:rPr>
          <w:rFonts w:ascii="仿宋" w:hAnsi="仿宋" w:eastAsia="仿宋" w:cs="微软雅黑"/>
          <w:color w:val="1F2329"/>
          <w:sz w:val="24"/>
          <w:szCs w:val="24"/>
        </w:rPr>
        <w:t>6</w:t>
      </w:r>
      <w:r>
        <w:rPr>
          <w:rFonts w:hint="eastAsia" w:ascii="仿宋" w:hAnsi="仿宋" w:eastAsia="仿宋" w:cs="微软雅黑"/>
          <w:color w:val="1F2329"/>
          <w:sz w:val="24"/>
          <w:szCs w:val="24"/>
        </w:rPr>
        <w:t>、</w:t>
      </w:r>
      <w:r>
        <w:rPr>
          <w:rFonts w:hint="eastAsia" w:ascii="仿宋" w:hAnsi="仿宋" w:eastAsia="仿宋" w:cs="微软雅黑"/>
          <w:b/>
          <w:color w:val="1F2329"/>
          <w:sz w:val="24"/>
          <w:szCs w:val="24"/>
        </w:rPr>
        <w:t>门体结构</w:t>
      </w:r>
      <w:r>
        <w:rPr>
          <w:rFonts w:hint="eastAsia" w:ascii="仿宋" w:hAnsi="仿宋" w:eastAsia="仿宋" w:cs="微软雅黑"/>
          <w:color w:val="1F2329"/>
          <w:sz w:val="24"/>
          <w:szCs w:val="24"/>
        </w:rPr>
        <w:t>：</w:t>
      </w:r>
    </w:p>
    <w:p w14:paraId="719A13A2">
      <w:pPr>
        <w:adjustRightInd w:val="0"/>
        <w:spacing w:before="120" w:after="120" w:line="240" w:lineRule="atLeast"/>
        <w:jc w:val="left"/>
        <w:rPr>
          <w:rFonts w:ascii="仿宋" w:hAnsi="仿宋" w:eastAsia="仿宋" w:cs="微软雅黑"/>
          <w:color w:val="1F2329"/>
          <w:sz w:val="24"/>
          <w:szCs w:val="24"/>
        </w:rPr>
      </w:pPr>
      <w:r>
        <w:rPr>
          <w:rFonts w:hint="eastAsia" w:ascii="仿宋" w:hAnsi="仿宋" w:eastAsia="仿宋" w:cs="微软雅黑"/>
          <w:color w:val="1F2329"/>
          <w:sz w:val="24"/>
          <w:szCs w:val="24"/>
        </w:rPr>
        <w:t>6</w:t>
      </w:r>
      <w:r>
        <w:rPr>
          <w:rFonts w:ascii="仿宋" w:hAnsi="仿宋" w:eastAsia="仿宋" w:cs="微软雅黑"/>
          <w:color w:val="1F2329"/>
          <w:sz w:val="24"/>
          <w:szCs w:val="24"/>
        </w:rPr>
        <w:t xml:space="preserve">.1 </w:t>
      </w:r>
      <w:r>
        <w:rPr>
          <w:rFonts w:hint="eastAsia" w:ascii="仿宋" w:hAnsi="仿宋" w:eastAsia="仿宋" w:cs="微软雅黑"/>
          <w:color w:val="1F2329"/>
          <w:sz w:val="24"/>
          <w:szCs w:val="24"/>
        </w:rPr>
        <w:t>门体双层钢化LOW-E玻璃，采用上吹风方式</w:t>
      </w:r>
    </w:p>
    <w:p w14:paraId="0345F169">
      <w:pPr>
        <w:adjustRightInd w:val="0"/>
        <w:spacing w:before="120" w:after="120" w:line="240" w:lineRule="atLeast"/>
        <w:jc w:val="left"/>
        <w:rPr>
          <w:rFonts w:ascii="仿宋" w:hAnsi="仿宋" w:eastAsia="仿宋" w:cs="微软雅黑"/>
          <w:color w:val="1F2329"/>
          <w:sz w:val="24"/>
          <w:szCs w:val="24"/>
        </w:rPr>
      </w:pPr>
      <w:r>
        <w:rPr>
          <w:rFonts w:hint="eastAsia" w:ascii="仿宋" w:hAnsi="仿宋" w:eastAsia="仿宋" w:cs="微软雅黑"/>
          <w:color w:val="1F2329"/>
          <w:sz w:val="24"/>
          <w:szCs w:val="24"/>
        </w:rPr>
        <w:t>6</w:t>
      </w:r>
      <w:r>
        <w:rPr>
          <w:rFonts w:ascii="仿宋" w:hAnsi="仿宋" w:eastAsia="仿宋" w:cs="微软雅黑"/>
          <w:color w:val="1F2329"/>
          <w:sz w:val="24"/>
          <w:szCs w:val="24"/>
        </w:rPr>
        <w:t xml:space="preserve">.2  </w:t>
      </w:r>
      <w:r>
        <w:rPr>
          <w:rFonts w:hint="eastAsia" w:ascii="仿宋" w:hAnsi="仿宋" w:eastAsia="仿宋" w:cs="微软雅黑"/>
          <w:color w:val="1F2329"/>
          <w:sz w:val="24"/>
          <w:szCs w:val="24"/>
        </w:rPr>
        <w:t>门体具有自关门设计</w:t>
      </w:r>
    </w:p>
    <w:p w14:paraId="176130F7">
      <w:pPr>
        <w:adjustRightInd w:val="0"/>
        <w:spacing w:before="120" w:after="120" w:line="240" w:lineRule="atLeast"/>
        <w:jc w:val="left"/>
        <w:rPr>
          <w:rFonts w:ascii="仿宋" w:hAnsi="仿宋" w:eastAsia="仿宋" w:cs="微软雅黑"/>
          <w:sz w:val="24"/>
          <w:szCs w:val="24"/>
        </w:rPr>
      </w:pPr>
      <w:r>
        <w:rPr>
          <w:rFonts w:hint="eastAsia" w:ascii="仿宋" w:hAnsi="仿宋" w:eastAsia="仿宋" w:cs="微软雅黑"/>
          <w:color w:val="1F2329"/>
          <w:sz w:val="24"/>
          <w:szCs w:val="24"/>
        </w:rPr>
        <w:t>6</w:t>
      </w:r>
      <w:r>
        <w:rPr>
          <w:rFonts w:ascii="仿宋" w:hAnsi="仿宋" w:eastAsia="仿宋" w:cs="微软雅黑"/>
          <w:color w:val="1F2329"/>
          <w:sz w:val="24"/>
          <w:szCs w:val="24"/>
        </w:rPr>
        <w:t xml:space="preserve">.3  </w:t>
      </w:r>
      <w:r>
        <w:rPr>
          <w:rFonts w:hint="eastAsia" w:ascii="仿宋" w:hAnsi="仿宋" w:eastAsia="仿宋" w:cs="微软雅黑"/>
          <w:bCs/>
          <w:color w:val="1F2329"/>
          <w:sz w:val="24"/>
          <w:szCs w:val="24"/>
        </w:rPr>
        <w:t>门体带暗</w:t>
      </w:r>
      <w:r>
        <w:rPr>
          <w:rFonts w:hint="eastAsia" w:ascii="仿宋" w:hAnsi="仿宋" w:eastAsia="仿宋" w:cs="微软雅黑"/>
          <w:color w:val="1F2329"/>
          <w:sz w:val="24"/>
          <w:szCs w:val="24"/>
        </w:rPr>
        <w:t>锁，也可配置挂锁，双重安全保障；</w:t>
      </w:r>
    </w:p>
    <w:p w14:paraId="67E84876">
      <w:pPr>
        <w:adjustRightInd w:val="0"/>
        <w:spacing w:before="120" w:after="120" w:line="240" w:lineRule="atLeast"/>
        <w:jc w:val="left"/>
        <w:rPr>
          <w:rFonts w:ascii="仿宋" w:hAnsi="仿宋" w:eastAsia="仿宋" w:cs="微软雅黑"/>
          <w:color w:val="1F2329"/>
          <w:sz w:val="24"/>
          <w:szCs w:val="24"/>
        </w:rPr>
      </w:pPr>
      <w:r>
        <w:rPr>
          <w:rFonts w:ascii="仿宋" w:hAnsi="仿宋" w:eastAsia="仿宋" w:cs="微软雅黑"/>
          <w:color w:val="1F2329"/>
          <w:sz w:val="24"/>
          <w:szCs w:val="24"/>
        </w:rPr>
        <w:t>7</w:t>
      </w:r>
      <w:r>
        <w:rPr>
          <w:rFonts w:hint="eastAsia" w:ascii="仿宋" w:hAnsi="仿宋" w:eastAsia="仿宋" w:cs="微软雅黑"/>
          <w:color w:val="1F2329"/>
          <w:sz w:val="24"/>
          <w:szCs w:val="24"/>
        </w:rPr>
        <w:t>、</w:t>
      </w:r>
      <w:r>
        <w:rPr>
          <w:rFonts w:hint="eastAsia" w:ascii="仿宋" w:hAnsi="仿宋" w:eastAsia="仿宋" w:cs="微软雅黑"/>
          <w:b/>
          <w:color w:val="1F2329"/>
          <w:sz w:val="24"/>
          <w:szCs w:val="24"/>
        </w:rPr>
        <w:t>安全报警系统</w:t>
      </w:r>
      <w:r>
        <w:rPr>
          <w:rFonts w:hint="eastAsia" w:ascii="仿宋" w:hAnsi="仿宋" w:eastAsia="仿宋" w:cs="微软雅黑"/>
          <w:color w:val="1F2329"/>
          <w:sz w:val="24"/>
          <w:szCs w:val="24"/>
        </w:rPr>
        <w:t>：</w:t>
      </w:r>
    </w:p>
    <w:p w14:paraId="0701811C">
      <w:pPr>
        <w:adjustRightInd w:val="0"/>
        <w:spacing w:before="120" w:after="120" w:line="240" w:lineRule="atLeast"/>
        <w:jc w:val="left"/>
        <w:rPr>
          <w:rFonts w:ascii="仿宋" w:hAnsi="仿宋" w:eastAsia="仿宋" w:cs="微软雅黑"/>
          <w:sz w:val="24"/>
          <w:szCs w:val="24"/>
        </w:rPr>
      </w:pPr>
      <w:r>
        <w:rPr>
          <w:rFonts w:hint="eastAsia" w:ascii="仿宋" w:hAnsi="仿宋" w:eastAsia="仿宋" w:cs="微软雅黑"/>
          <w:color w:val="1F2329"/>
          <w:sz w:val="24"/>
          <w:szCs w:val="24"/>
        </w:rPr>
        <w:t>7</w:t>
      </w:r>
      <w:r>
        <w:rPr>
          <w:rFonts w:ascii="仿宋" w:hAnsi="仿宋" w:eastAsia="仿宋" w:cs="微软雅黑"/>
          <w:color w:val="1F2329"/>
          <w:sz w:val="24"/>
          <w:szCs w:val="24"/>
        </w:rPr>
        <w:t xml:space="preserve">.1  </w:t>
      </w:r>
      <w:r>
        <w:rPr>
          <w:rFonts w:hint="eastAsia" w:ascii="仿宋" w:hAnsi="仿宋" w:eastAsia="仿宋" w:cs="微软雅黑"/>
          <w:color w:val="1F2329"/>
          <w:sz w:val="24"/>
          <w:szCs w:val="24"/>
        </w:rPr>
        <w:t>具有多重故障报警模式，</w:t>
      </w:r>
      <w:r>
        <w:rPr>
          <w:rFonts w:hint="eastAsia" w:ascii="仿宋" w:hAnsi="仿宋" w:eastAsia="仿宋" w:cs="微软雅黑"/>
          <w:sz w:val="24"/>
          <w:szCs w:val="24"/>
        </w:rPr>
        <w:t>具有蜂鸣报警、灯光闪烁报警方式</w:t>
      </w:r>
    </w:p>
    <w:p w14:paraId="537FA588">
      <w:pPr>
        <w:adjustRightInd w:val="0"/>
        <w:spacing w:before="120" w:after="120" w:line="240" w:lineRule="atLeast"/>
        <w:jc w:val="left"/>
        <w:rPr>
          <w:rFonts w:ascii="仿宋" w:hAnsi="仿宋" w:eastAsia="仿宋" w:cs="微软雅黑"/>
          <w:sz w:val="24"/>
          <w:szCs w:val="24"/>
        </w:rPr>
      </w:pPr>
      <w:r>
        <w:rPr>
          <w:rFonts w:ascii="仿宋" w:hAnsi="仿宋" w:eastAsia="仿宋" w:cs="微软雅黑"/>
          <w:sz w:val="24"/>
          <w:szCs w:val="24"/>
        </w:rPr>
        <w:t xml:space="preserve">7.2  </w:t>
      </w:r>
      <w:r>
        <w:rPr>
          <w:rFonts w:hint="eastAsia" w:ascii="仿宋" w:hAnsi="仿宋" w:eastAsia="仿宋" w:cs="微软雅黑"/>
          <w:sz w:val="24"/>
          <w:szCs w:val="24"/>
        </w:rPr>
        <w:t>可实现高低温报警、传感器故障报警、断电报警（</w:t>
      </w:r>
      <w:r>
        <w:rPr>
          <w:rFonts w:hint="eastAsia" w:ascii="仿宋" w:hAnsi="仿宋" w:eastAsia="仿宋" w:cs="微软雅黑"/>
          <w:color w:val="1F2329"/>
          <w:sz w:val="24"/>
          <w:szCs w:val="24"/>
        </w:rPr>
        <w:t>断电后继续显示箱内的实时温度，持续时间至少24小时</w:t>
      </w:r>
      <w:r>
        <w:rPr>
          <w:rFonts w:hint="eastAsia" w:ascii="仿宋" w:hAnsi="仿宋" w:eastAsia="仿宋" w:cs="微软雅黑"/>
          <w:sz w:val="24"/>
          <w:szCs w:val="24"/>
        </w:rPr>
        <w:t>）；</w:t>
      </w:r>
    </w:p>
    <w:p w14:paraId="08180982">
      <w:pPr>
        <w:adjustRightInd w:val="0"/>
        <w:spacing w:before="120" w:after="120" w:line="240" w:lineRule="atLeast"/>
        <w:jc w:val="left"/>
        <w:rPr>
          <w:rFonts w:ascii="仿宋" w:hAnsi="仿宋" w:eastAsia="仿宋" w:cs="微软雅黑"/>
          <w:sz w:val="24"/>
          <w:szCs w:val="24"/>
        </w:rPr>
      </w:pPr>
      <w:r>
        <w:rPr>
          <w:rFonts w:ascii="仿宋" w:hAnsi="仿宋" w:eastAsia="仿宋" w:cs="微软雅黑"/>
          <w:color w:val="1F2329"/>
          <w:sz w:val="24"/>
          <w:szCs w:val="24"/>
        </w:rPr>
        <w:t>8</w:t>
      </w:r>
      <w:r>
        <w:rPr>
          <w:rFonts w:hint="eastAsia" w:ascii="仿宋" w:hAnsi="仿宋" w:eastAsia="仿宋" w:cs="微软雅黑"/>
          <w:b/>
          <w:color w:val="1F2329"/>
          <w:sz w:val="24"/>
          <w:szCs w:val="24"/>
        </w:rPr>
        <w:t>、数据存储：</w:t>
      </w:r>
      <w:r>
        <w:rPr>
          <w:rFonts w:hint="eastAsia" w:ascii="仿宋" w:hAnsi="仿宋" w:eastAsia="仿宋" w:cs="微软雅黑"/>
          <w:color w:val="1F2329"/>
          <w:sz w:val="24"/>
          <w:szCs w:val="24"/>
        </w:rPr>
        <w:t>配有数据存储模块，每6分钟记录一次数据，可通过前置的USB接口读取，插入U盘导出冰箱使用期间所有数据，数据可导出图表格式，温度数据可存储十年，实现温度数据的可追溯性；</w:t>
      </w:r>
    </w:p>
    <w:p w14:paraId="46BBAB25">
      <w:pPr>
        <w:adjustRightInd w:val="0"/>
        <w:spacing w:before="120" w:after="120" w:line="240" w:lineRule="atLeast"/>
        <w:jc w:val="left"/>
        <w:rPr>
          <w:rFonts w:ascii="仿宋" w:hAnsi="仿宋" w:eastAsia="仿宋" w:cs="微软雅黑"/>
          <w:color w:val="1F2329"/>
          <w:sz w:val="24"/>
          <w:szCs w:val="24"/>
        </w:rPr>
      </w:pPr>
      <w:r>
        <w:rPr>
          <w:rFonts w:ascii="仿宋" w:hAnsi="仿宋" w:eastAsia="仿宋" w:cs="微软雅黑"/>
          <w:color w:val="1F2329"/>
          <w:sz w:val="24"/>
          <w:szCs w:val="24"/>
        </w:rPr>
        <w:t>9</w:t>
      </w:r>
      <w:r>
        <w:rPr>
          <w:rFonts w:hint="eastAsia" w:ascii="仿宋" w:hAnsi="仿宋" w:eastAsia="仿宋" w:cs="微软雅黑"/>
          <w:color w:val="1F2329"/>
          <w:sz w:val="24"/>
          <w:szCs w:val="24"/>
        </w:rPr>
        <w:t>、</w:t>
      </w:r>
      <w:r>
        <w:rPr>
          <w:rFonts w:hint="eastAsia" w:ascii="仿宋" w:hAnsi="仿宋" w:eastAsia="仿宋" w:cs="微软雅黑"/>
          <w:b/>
          <w:color w:val="1F2329"/>
          <w:sz w:val="24"/>
          <w:szCs w:val="24"/>
        </w:rPr>
        <w:t>箱内配置</w:t>
      </w:r>
      <w:r>
        <w:rPr>
          <w:rFonts w:hint="eastAsia" w:ascii="仿宋" w:hAnsi="仿宋" w:eastAsia="仿宋" w:cs="微软雅黑"/>
          <w:color w:val="1F2329"/>
          <w:sz w:val="24"/>
          <w:szCs w:val="24"/>
        </w:rPr>
        <w:t>：</w:t>
      </w:r>
    </w:p>
    <w:p w14:paraId="13E7D455">
      <w:pPr>
        <w:adjustRightInd w:val="0"/>
        <w:spacing w:before="120" w:after="120" w:line="240" w:lineRule="atLeast"/>
        <w:jc w:val="left"/>
        <w:rPr>
          <w:rFonts w:ascii="仿宋" w:hAnsi="仿宋" w:eastAsia="仿宋" w:cs="微软雅黑"/>
          <w:sz w:val="24"/>
          <w:szCs w:val="24"/>
        </w:rPr>
      </w:pPr>
      <w:r>
        <w:rPr>
          <w:rFonts w:hint="eastAsia" w:ascii="仿宋" w:hAnsi="仿宋" w:eastAsia="仿宋" w:cs="微软雅黑"/>
          <w:color w:val="1F2329"/>
          <w:sz w:val="24"/>
          <w:szCs w:val="24"/>
        </w:rPr>
        <w:t>9</w:t>
      </w:r>
      <w:r>
        <w:rPr>
          <w:rFonts w:ascii="仿宋" w:hAnsi="仿宋" w:eastAsia="仿宋" w:cs="微软雅黑"/>
          <w:color w:val="1F2329"/>
          <w:sz w:val="24"/>
          <w:szCs w:val="24"/>
        </w:rPr>
        <w:t xml:space="preserve">.1  </w:t>
      </w:r>
      <w:r>
        <w:rPr>
          <w:rFonts w:hint="eastAsia" w:ascii="仿宋" w:hAnsi="仿宋" w:eastAsia="仿宋" w:cs="微软雅黑"/>
          <w:color w:val="1F2329"/>
          <w:sz w:val="24"/>
          <w:szCs w:val="24"/>
        </w:rPr>
        <w:t>多层搁架设计，搁架间距可调，</w:t>
      </w:r>
      <w:r>
        <w:rPr>
          <w:rFonts w:hint="eastAsia" w:ascii="仿宋" w:hAnsi="仿宋" w:eastAsia="仿宋" w:cs="微软雅黑"/>
          <w:sz w:val="24"/>
          <w:szCs w:val="24"/>
        </w:rPr>
        <w:t>出厂标配≥6个搁架，数量可根据用户需求增加</w:t>
      </w:r>
    </w:p>
    <w:p w14:paraId="6387C823">
      <w:pPr>
        <w:adjustRightInd w:val="0"/>
        <w:spacing w:before="120" w:after="120" w:line="240" w:lineRule="atLeast"/>
        <w:jc w:val="left"/>
        <w:rPr>
          <w:rFonts w:ascii="仿宋" w:hAnsi="仿宋" w:eastAsia="仿宋" w:cs="微软雅黑"/>
          <w:sz w:val="24"/>
          <w:szCs w:val="24"/>
        </w:rPr>
      </w:pPr>
      <w:r>
        <w:rPr>
          <w:rFonts w:ascii="仿宋" w:hAnsi="仿宋" w:eastAsia="仿宋" w:cs="微软雅黑"/>
          <w:sz w:val="24"/>
          <w:szCs w:val="24"/>
        </w:rPr>
        <w:t xml:space="preserve">9.2  </w:t>
      </w:r>
      <w:r>
        <w:rPr>
          <w:rFonts w:hint="eastAsia" w:ascii="仿宋" w:hAnsi="仿宋" w:eastAsia="仿宋" w:cs="微软雅黑"/>
          <w:sz w:val="24"/>
          <w:szCs w:val="24"/>
        </w:rPr>
        <w:t>标配价目条</w:t>
      </w:r>
    </w:p>
    <w:p w14:paraId="1FFC04D4">
      <w:pPr>
        <w:adjustRightInd w:val="0"/>
        <w:spacing w:before="120" w:after="120" w:line="240" w:lineRule="atLeast"/>
        <w:jc w:val="left"/>
        <w:rPr>
          <w:rFonts w:ascii="仿宋" w:hAnsi="仿宋" w:eastAsia="仿宋" w:cs="微软雅黑"/>
          <w:sz w:val="24"/>
          <w:szCs w:val="24"/>
        </w:rPr>
      </w:pPr>
      <w:r>
        <w:rPr>
          <w:rFonts w:hint="eastAsia" w:ascii="仿宋" w:hAnsi="仿宋" w:eastAsia="仿宋" w:cs="微软雅黑"/>
          <w:sz w:val="24"/>
          <w:szCs w:val="24"/>
        </w:rPr>
        <w:t>9</w:t>
      </w:r>
      <w:r>
        <w:rPr>
          <w:rFonts w:ascii="仿宋" w:hAnsi="仿宋" w:eastAsia="仿宋" w:cs="微软雅黑"/>
          <w:sz w:val="24"/>
          <w:szCs w:val="24"/>
        </w:rPr>
        <w:t xml:space="preserve">.3  </w:t>
      </w:r>
      <w:r>
        <w:rPr>
          <w:rFonts w:hint="eastAsia" w:ascii="仿宋" w:hAnsi="仿宋" w:eastAsia="仿宋" w:cs="微软雅黑"/>
          <w:sz w:val="24"/>
          <w:szCs w:val="24"/>
        </w:rPr>
        <w:t>内设LED照明灯。</w:t>
      </w:r>
    </w:p>
    <w:p w14:paraId="3F387BBB">
      <w:pPr>
        <w:adjustRightInd w:val="0"/>
        <w:spacing w:before="120" w:after="120" w:line="240" w:lineRule="atLeast"/>
        <w:jc w:val="left"/>
        <w:rPr>
          <w:rFonts w:ascii="仿宋" w:hAnsi="仿宋" w:eastAsia="仿宋" w:cs="微软雅黑"/>
          <w:sz w:val="24"/>
          <w:szCs w:val="24"/>
        </w:rPr>
      </w:pPr>
      <w:r>
        <w:rPr>
          <w:rFonts w:hint="eastAsia" w:ascii="仿宋" w:hAnsi="仿宋" w:eastAsia="仿宋" w:cs="微软雅黑"/>
          <w:color w:val="1F2329"/>
          <w:sz w:val="24"/>
          <w:szCs w:val="24"/>
        </w:rPr>
        <w:t>1</w:t>
      </w:r>
      <w:r>
        <w:rPr>
          <w:rFonts w:ascii="仿宋" w:hAnsi="仿宋" w:eastAsia="仿宋" w:cs="微软雅黑"/>
          <w:color w:val="1F2329"/>
          <w:sz w:val="24"/>
          <w:szCs w:val="24"/>
        </w:rPr>
        <w:t>1</w:t>
      </w:r>
      <w:r>
        <w:rPr>
          <w:rFonts w:hint="eastAsia" w:ascii="仿宋" w:hAnsi="仿宋" w:eastAsia="仿宋" w:cs="微软雅黑"/>
          <w:color w:val="1F2329"/>
          <w:sz w:val="24"/>
          <w:szCs w:val="24"/>
        </w:rPr>
        <w:t>、</w:t>
      </w:r>
      <w:r>
        <w:rPr>
          <w:rFonts w:hint="eastAsia" w:ascii="仿宋" w:hAnsi="仿宋" w:eastAsia="仿宋" w:cs="微软雅黑"/>
          <w:b/>
          <w:color w:val="1F2329"/>
          <w:sz w:val="24"/>
          <w:szCs w:val="24"/>
        </w:rPr>
        <w:t>节能降噪：</w:t>
      </w:r>
      <w:r>
        <w:rPr>
          <w:rFonts w:hint="eastAsia" w:ascii="仿宋" w:hAnsi="仿宋" w:eastAsia="仿宋" w:cs="微软雅黑"/>
          <w:color w:val="1F2329"/>
          <w:sz w:val="24"/>
          <w:szCs w:val="24"/>
        </w:rPr>
        <w:t>噪音≤41分贝；</w:t>
      </w:r>
    </w:p>
    <w:p w14:paraId="1DCA3024">
      <w:pPr>
        <w:adjustRightInd w:val="0"/>
        <w:spacing w:before="120" w:after="120" w:line="240" w:lineRule="atLeast"/>
        <w:jc w:val="left"/>
        <w:rPr>
          <w:rFonts w:ascii="仿宋" w:hAnsi="仿宋" w:eastAsia="仿宋" w:cs="微软雅黑"/>
          <w:sz w:val="24"/>
          <w:szCs w:val="24"/>
        </w:rPr>
      </w:pPr>
      <w:r>
        <w:rPr>
          <w:rFonts w:ascii="仿宋" w:hAnsi="仿宋" w:eastAsia="仿宋" w:cs="微软雅黑"/>
          <w:sz w:val="24"/>
          <w:szCs w:val="24"/>
        </w:rPr>
        <w:t>12</w:t>
      </w:r>
      <w:r>
        <w:rPr>
          <w:rFonts w:hint="eastAsia" w:ascii="仿宋" w:hAnsi="仿宋" w:eastAsia="仿宋" w:cs="微软雅黑"/>
          <w:sz w:val="24"/>
          <w:szCs w:val="24"/>
        </w:rPr>
        <w:t>、</w:t>
      </w:r>
      <w:r>
        <w:rPr>
          <w:rFonts w:hint="eastAsia" w:ascii="仿宋" w:hAnsi="仿宋" w:eastAsia="仿宋" w:cs="微软雅黑"/>
          <w:b/>
          <w:sz w:val="24"/>
          <w:szCs w:val="24"/>
        </w:rPr>
        <w:t>宽电压带</w:t>
      </w:r>
      <w:r>
        <w:rPr>
          <w:rFonts w:hint="eastAsia" w:ascii="仿宋" w:hAnsi="仿宋" w:eastAsia="仿宋" w:cs="微软雅黑"/>
          <w:sz w:val="24"/>
          <w:szCs w:val="24"/>
        </w:rPr>
        <w:t xml:space="preserve">：适合198～242V电压下使用 </w:t>
      </w:r>
    </w:p>
    <w:p w14:paraId="12D5E79D">
      <w:pPr>
        <w:autoSpaceDE w:val="0"/>
        <w:autoSpaceDN w:val="0"/>
        <w:adjustRightInd w:val="0"/>
        <w:jc w:val="center"/>
        <w:rPr>
          <w:rFonts w:hint="eastAsia" w:ascii="宋体" w:hAnsi="宋体" w:eastAsia="宋体" w:cs="宋体"/>
          <w:b/>
          <w:color w:val="000000" w:themeColor="text1"/>
          <w:kern w:val="0"/>
          <w:sz w:val="24"/>
          <w:szCs w:val="24"/>
          <w:lang w:val="en-US" w:eastAsia="zh-CN"/>
        </w:rPr>
      </w:pPr>
      <w:r>
        <w:rPr>
          <w:rFonts w:hint="eastAsia" w:ascii="宋体" w:hAnsi="宋体" w:eastAsia="宋体" w:cs="宋体"/>
          <w:b/>
          <w:color w:val="000000" w:themeColor="text1"/>
          <w:kern w:val="0"/>
          <w:sz w:val="24"/>
          <w:szCs w:val="24"/>
        </w:rPr>
        <w:t>医用冰箱（-10℃~-25℃）技术</w:t>
      </w:r>
      <w:bookmarkStart w:id="5" w:name="OLE_LINK23"/>
      <w:bookmarkStart w:id="6" w:name="OLE_LINK22"/>
      <w:r>
        <w:rPr>
          <w:rFonts w:hint="eastAsia" w:ascii="宋体" w:hAnsi="宋体" w:eastAsia="宋体" w:cs="宋体"/>
          <w:b/>
          <w:color w:val="000000" w:themeColor="text1"/>
          <w:kern w:val="0"/>
          <w:sz w:val="24"/>
          <w:szCs w:val="24"/>
          <w:lang w:val="en-US" w:eastAsia="zh-CN"/>
        </w:rPr>
        <w:t>要求</w:t>
      </w:r>
    </w:p>
    <w:p w14:paraId="700D7CFD">
      <w:pPr>
        <w:autoSpaceDE w:val="0"/>
        <w:autoSpaceDN w:val="0"/>
        <w:adjustRightInd w:val="0"/>
        <w:jc w:val="center"/>
        <w:rPr>
          <w:rFonts w:hint="eastAsia" w:ascii="宋体" w:hAnsi="宋体" w:eastAsia="宋体" w:cs="宋体"/>
          <w:b/>
          <w:color w:val="000000" w:themeColor="text1"/>
          <w:kern w:val="0"/>
          <w:sz w:val="28"/>
          <w:szCs w:val="28"/>
          <w:lang w:val="en-US" w:eastAsia="zh-CN"/>
        </w:rPr>
      </w:pPr>
      <w:r>
        <w:rPr>
          <w:rFonts w:hint="eastAsia" w:ascii="宋体" w:hAnsi="宋体" w:eastAsia="宋体" w:cs="宋体"/>
          <w:b/>
          <w:color w:val="000000" w:themeColor="text1"/>
          <w:kern w:val="0"/>
          <w:sz w:val="24"/>
          <w:szCs w:val="24"/>
          <w:lang w:val="en-US" w:eastAsia="zh-CN"/>
        </w:rPr>
        <w:t>采购数量  3台</w:t>
      </w:r>
    </w:p>
    <w:p w14:paraId="76B1F0D3">
      <w:pPr>
        <w:pStyle w:val="124"/>
        <w:numPr>
          <w:ilvl w:val="0"/>
          <w:numId w:val="15"/>
        </w:numPr>
        <w:autoSpaceDE w:val="0"/>
        <w:autoSpaceDN w:val="0"/>
        <w:adjustRightInd w:val="0"/>
        <w:ind w:firstLineChars="0"/>
        <w:jc w:val="left"/>
        <w:rPr>
          <w:rFonts w:ascii="仿宋" w:hAnsi="仿宋" w:eastAsia="仿宋"/>
          <w:bCs/>
          <w:sz w:val="24"/>
          <w:szCs w:val="24"/>
        </w:rPr>
      </w:pPr>
      <w:r>
        <w:rPr>
          <w:rStyle w:val="121"/>
          <w:rFonts w:ascii="ZWAdobeF" w:hAnsi="ZWAdobeF" w:eastAsia="仿宋" w:cs="ZWAdobeF"/>
          <w:sz w:val="2"/>
          <w:szCs w:val="2"/>
        </w:rPr>
        <w:t>3T4</w:t>
      </w:r>
      <w:r>
        <w:rPr>
          <w:rFonts w:hint="eastAsia" w:ascii="仿宋" w:hAnsi="仿宋" w:eastAsia="仿宋" w:cs="仿宋"/>
          <w:sz w:val="24"/>
          <w:szCs w:val="24"/>
        </w:rPr>
        <w:t>*</w:t>
      </w:r>
      <w:r>
        <w:rPr>
          <w:rStyle w:val="121"/>
          <w:rFonts w:ascii="ZWAdobeF" w:hAnsi="ZWAdobeF" w:eastAsia="仿宋" w:cs="ZWAdobeF"/>
          <w:sz w:val="2"/>
          <w:szCs w:val="2"/>
        </w:rPr>
        <w:t>T</w:t>
      </w:r>
      <w:r>
        <w:rPr>
          <w:rFonts w:hint="eastAsia" w:ascii="仿宋" w:hAnsi="仿宋" w:eastAsia="仿宋"/>
          <w:bCs/>
          <w:sz w:val="24"/>
          <w:szCs w:val="24"/>
        </w:rPr>
        <w:t>有效容积＞260L，</w:t>
      </w:r>
      <w:r>
        <w:rPr>
          <w:rFonts w:ascii="仿宋" w:hAnsi="仿宋" w:eastAsia="仿宋"/>
          <w:bCs/>
          <w:sz w:val="24"/>
          <w:szCs w:val="24"/>
        </w:rPr>
        <w:t xml:space="preserve"> </w:t>
      </w:r>
    </w:p>
    <w:p w14:paraId="3DC8063C">
      <w:pPr>
        <w:autoSpaceDE w:val="0"/>
        <w:autoSpaceDN w:val="0"/>
        <w:adjustRightInd w:val="0"/>
        <w:jc w:val="left"/>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、温度控制：</w:t>
      </w:r>
    </w:p>
    <w:p w14:paraId="6D8FB56F">
      <w:pPr>
        <w:pStyle w:val="124"/>
        <w:numPr>
          <w:ilvl w:val="1"/>
          <w:numId w:val="16"/>
        </w:numPr>
        <w:autoSpaceDE w:val="0"/>
        <w:autoSpaceDN w:val="0"/>
        <w:adjustRightInd w:val="0"/>
        <w:ind w:firstLineChars="0"/>
        <w:jc w:val="left"/>
        <w:rPr>
          <w:rFonts w:ascii="仿宋" w:hAnsi="仿宋" w:eastAsia="仿宋"/>
          <w:bCs/>
          <w:sz w:val="24"/>
          <w:szCs w:val="24"/>
        </w:rPr>
      </w:pPr>
      <w:r>
        <w:rPr>
          <w:rFonts w:hint="eastAsia" w:ascii="仿宋" w:hAnsi="仿宋" w:eastAsia="仿宋" w:cs="宋体"/>
          <w:kern w:val="0"/>
          <w:sz w:val="24"/>
          <w:szCs w:val="24"/>
        </w:rPr>
        <w:t>温度范围</w:t>
      </w:r>
      <w:r>
        <w:rPr>
          <w:rFonts w:ascii="仿宋" w:hAnsi="仿宋" w:eastAsia="仿宋" w:cs="宋体"/>
          <w:kern w:val="0"/>
          <w:sz w:val="24"/>
          <w:szCs w:val="24"/>
        </w:rPr>
        <w:t>-10</w:t>
      </w:r>
      <w:r>
        <w:rPr>
          <w:rFonts w:hint="eastAsia" w:ascii="仿宋" w:hAnsi="仿宋" w:eastAsia="仿宋" w:cs="宋体"/>
          <w:kern w:val="0"/>
          <w:sz w:val="24"/>
          <w:szCs w:val="24"/>
        </w:rPr>
        <w:t>°</w:t>
      </w:r>
      <w:r>
        <w:rPr>
          <w:rFonts w:ascii="仿宋" w:hAnsi="仿宋" w:eastAsia="仿宋" w:cs="宋体"/>
          <w:kern w:val="0"/>
          <w:sz w:val="24"/>
          <w:szCs w:val="24"/>
        </w:rPr>
        <w:t>C</w:t>
      </w:r>
      <w:r>
        <w:rPr>
          <w:rFonts w:hint="eastAsia" w:ascii="仿宋" w:hAnsi="仿宋" w:eastAsia="仿宋" w:cs="宋体"/>
          <w:kern w:val="0"/>
          <w:sz w:val="24"/>
          <w:szCs w:val="24"/>
        </w:rPr>
        <w:t>～</w:t>
      </w:r>
      <w:r>
        <w:rPr>
          <w:rFonts w:ascii="仿宋" w:hAnsi="仿宋" w:eastAsia="仿宋" w:cs="宋体"/>
          <w:kern w:val="0"/>
          <w:sz w:val="24"/>
          <w:szCs w:val="24"/>
        </w:rPr>
        <w:t>-</w:t>
      </w:r>
      <w:r>
        <w:rPr>
          <w:rFonts w:hint="eastAsia" w:ascii="仿宋" w:hAnsi="仿宋" w:eastAsia="仿宋" w:cs="宋体"/>
          <w:kern w:val="0"/>
          <w:sz w:val="24"/>
          <w:szCs w:val="24"/>
        </w:rPr>
        <w:t>25°</w:t>
      </w:r>
      <w:r>
        <w:rPr>
          <w:rFonts w:ascii="仿宋" w:hAnsi="仿宋" w:eastAsia="仿宋" w:cs="宋体"/>
          <w:kern w:val="0"/>
          <w:sz w:val="24"/>
          <w:szCs w:val="24"/>
        </w:rPr>
        <w:t>C可调节</w:t>
      </w:r>
      <w:r>
        <w:rPr>
          <w:rFonts w:hint="eastAsia" w:ascii="仿宋" w:hAnsi="仿宋" w:eastAsia="仿宋" w:cs="宋体"/>
          <w:kern w:val="0"/>
          <w:sz w:val="24"/>
          <w:szCs w:val="24"/>
        </w:rPr>
        <w:t>，</w:t>
      </w:r>
      <w:r>
        <w:rPr>
          <w:rFonts w:hint="eastAsia" w:ascii="仿宋" w:hAnsi="仿宋" w:eastAsia="仿宋"/>
          <w:bCs/>
          <w:sz w:val="24"/>
          <w:szCs w:val="24"/>
        </w:rPr>
        <w:t>控温精度0.1℃；</w:t>
      </w:r>
    </w:p>
    <w:p w14:paraId="3C943885">
      <w:pPr>
        <w:autoSpaceDE w:val="0"/>
        <w:autoSpaceDN w:val="0"/>
        <w:adjustRightInd w:val="0"/>
        <w:jc w:val="left"/>
        <w:rPr>
          <w:rFonts w:ascii="仿宋" w:hAnsi="仿宋" w:eastAsia="仿宋" w:cs="宋体"/>
          <w:kern w:val="0"/>
          <w:sz w:val="24"/>
          <w:szCs w:val="24"/>
        </w:rPr>
      </w:pPr>
      <w:r>
        <w:rPr>
          <w:rFonts w:ascii="仿宋" w:hAnsi="仿宋" w:eastAsia="仿宋"/>
          <w:sz w:val="24"/>
          <w:szCs w:val="24"/>
        </w:rPr>
        <w:t xml:space="preserve">2.2  </w:t>
      </w:r>
      <w:r>
        <w:rPr>
          <w:rFonts w:hint="eastAsia" w:ascii="仿宋" w:hAnsi="仿宋" w:eastAsia="仿宋"/>
          <w:sz w:val="24"/>
          <w:szCs w:val="24"/>
        </w:rPr>
        <w:t>微电脑控制，LCD数码显示箱内温度，</w:t>
      </w:r>
      <w:r>
        <w:rPr>
          <w:rFonts w:hint="eastAsia" w:ascii="仿宋" w:hAnsi="仿宋" w:eastAsia="仿宋"/>
          <w:bCs/>
          <w:sz w:val="24"/>
          <w:szCs w:val="24"/>
        </w:rPr>
        <w:t>显示精度0.</w:t>
      </w:r>
      <w:r>
        <w:rPr>
          <w:rFonts w:ascii="仿宋" w:hAnsi="仿宋" w:eastAsia="仿宋"/>
          <w:bCs/>
          <w:sz w:val="24"/>
          <w:szCs w:val="24"/>
        </w:rPr>
        <w:t>1℃</w:t>
      </w:r>
      <w:r>
        <w:rPr>
          <w:rFonts w:hint="eastAsia" w:ascii="仿宋" w:hAnsi="仿宋" w:eastAsia="仿宋" w:cs="宋体"/>
          <w:kern w:val="0"/>
          <w:sz w:val="24"/>
          <w:szCs w:val="24"/>
        </w:rPr>
        <w:t>；</w:t>
      </w:r>
    </w:p>
    <w:p w14:paraId="67D0259D">
      <w:pPr>
        <w:autoSpaceDE w:val="0"/>
        <w:autoSpaceDN w:val="0"/>
        <w:adjustRightInd w:val="0"/>
        <w:jc w:val="left"/>
        <w:rPr>
          <w:rFonts w:ascii="仿宋" w:hAnsi="仿宋" w:eastAsia="仿宋"/>
          <w:sz w:val="24"/>
          <w:szCs w:val="24"/>
        </w:rPr>
      </w:pPr>
      <w:r>
        <w:rPr>
          <w:rFonts w:ascii="仿宋" w:hAnsi="仿宋" w:eastAsia="仿宋" w:cs="宋体"/>
          <w:kern w:val="0"/>
          <w:sz w:val="24"/>
          <w:szCs w:val="24"/>
        </w:rPr>
        <w:t>3、</w:t>
      </w:r>
      <w:r>
        <w:rPr>
          <w:rFonts w:hint="eastAsia" w:ascii="仿宋" w:hAnsi="仿宋" w:eastAsia="仿宋" w:cs="宋体"/>
          <w:kern w:val="0"/>
          <w:sz w:val="24"/>
          <w:szCs w:val="24"/>
        </w:rPr>
        <w:t>采用HC环保制冷剂和制冷系统，LBA无氟发泡</w:t>
      </w:r>
      <w:r>
        <w:rPr>
          <w:rFonts w:ascii="仿宋" w:hAnsi="仿宋" w:eastAsia="仿宋"/>
          <w:sz w:val="24"/>
          <w:szCs w:val="24"/>
        </w:rPr>
        <w:t xml:space="preserve"> </w:t>
      </w:r>
    </w:p>
    <w:p w14:paraId="5B88280E">
      <w:pPr>
        <w:autoSpaceDE w:val="0"/>
        <w:autoSpaceDN w:val="0"/>
        <w:adjustRightInd w:val="0"/>
        <w:ind w:firstLine="240" w:firstLineChars="100"/>
        <w:jc w:val="left"/>
        <w:rPr>
          <w:rFonts w:ascii="仿宋" w:hAnsi="仿宋" w:eastAsia="仿宋" w:cs="宋体"/>
          <w:kern w:val="0"/>
          <w:sz w:val="24"/>
          <w:szCs w:val="24"/>
        </w:rPr>
      </w:pPr>
      <w:r>
        <w:rPr>
          <w:rFonts w:hint="eastAsia" w:ascii="仿宋" w:hAnsi="仿宋" w:eastAsia="仿宋" w:cs="仿宋"/>
          <w:sz w:val="24"/>
          <w:szCs w:val="24"/>
        </w:rPr>
        <w:t>*</w:t>
      </w:r>
      <w:r>
        <w:rPr>
          <w:rFonts w:hint="eastAsia" w:ascii="仿宋" w:hAnsi="仿宋" w:eastAsia="仿宋" w:cs="宋体"/>
          <w:kern w:val="0"/>
          <w:sz w:val="24"/>
          <w:szCs w:val="24"/>
        </w:rPr>
        <w:t>4</w:t>
      </w:r>
      <w:r>
        <w:rPr>
          <w:rFonts w:hint="eastAsia" w:ascii="仿宋" w:hAnsi="仿宋" w:eastAsia="仿宋"/>
          <w:sz w:val="24"/>
          <w:szCs w:val="24"/>
        </w:rPr>
        <w:t>、</w:t>
      </w:r>
      <w:bookmarkStart w:id="7" w:name="OLE_LINK46"/>
      <w:bookmarkStart w:id="8" w:name="OLE_LINK45"/>
      <w:r>
        <w:rPr>
          <w:rFonts w:hint="eastAsia" w:ascii="仿宋" w:hAnsi="仿宋" w:eastAsia="仿宋" w:cs="宋体"/>
          <w:kern w:val="0"/>
          <w:sz w:val="24"/>
          <w:szCs w:val="24"/>
        </w:rPr>
        <w:t>具有多种故障报警：</w:t>
      </w:r>
    </w:p>
    <w:p w14:paraId="2AC8A4D3">
      <w:pPr>
        <w:autoSpaceDE w:val="0"/>
        <w:autoSpaceDN w:val="0"/>
        <w:adjustRightInd w:val="0"/>
        <w:ind w:firstLine="240" w:firstLineChars="100"/>
        <w:jc w:val="left"/>
        <w:rPr>
          <w:rFonts w:ascii="仿宋" w:hAnsi="仿宋" w:eastAsia="仿宋" w:cs="宋体"/>
          <w:kern w:val="0"/>
          <w:sz w:val="24"/>
          <w:szCs w:val="24"/>
        </w:rPr>
      </w:pPr>
      <w:r>
        <w:rPr>
          <w:rFonts w:ascii="仿宋" w:hAnsi="仿宋" w:eastAsia="仿宋" w:cs="宋体"/>
          <w:kern w:val="0"/>
          <w:sz w:val="24"/>
          <w:szCs w:val="24"/>
        </w:rPr>
        <w:t xml:space="preserve">4.1 </w:t>
      </w:r>
      <w:r>
        <w:rPr>
          <w:rFonts w:hint="eastAsia" w:ascii="仿宋" w:hAnsi="仿宋" w:eastAsia="仿宋" w:cs="宋体"/>
          <w:kern w:val="0"/>
          <w:sz w:val="24"/>
          <w:szCs w:val="24"/>
        </w:rPr>
        <w:t>高温及低温报警</w:t>
      </w:r>
    </w:p>
    <w:p w14:paraId="25D24641">
      <w:pPr>
        <w:autoSpaceDE w:val="0"/>
        <w:autoSpaceDN w:val="0"/>
        <w:adjustRightInd w:val="0"/>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.2 </w:t>
      </w:r>
      <w:r>
        <w:rPr>
          <w:rFonts w:hint="eastAsia" w:ascii="仿宋" w:hAnsi="仿宋" w:eastAsia="仿宋" w:cs="宋体"/>
          <w:kern w:val="0"/>
          <w:sz w:val="24"/>
          <w:szCs w:val="24"/>
        </w:rPr>
        <w:t>传感器故障报警</w:t>
      </w:r>
    </w:p>
    <w:p w14:paraId="75A27BA0">
      <w:pPr>
        <w:autoSpaceDE w:val="0"/>
        <w:autoSpaceDN w:val="0"/>
        <w:adjustRightInd w:val="0"/>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.3 </w:t>
      </w:r>
      <w:r>
        <w:rPr>
          <w:rFonts w:hint="eastAsia" w:ascii="仿宋" w:hAnsi="仿宋" w:eastAsia="仿宋" w:cs="宋体"/>
          <w:kern w:val="0"/>
          <w:sz w:val="24"/>
          <w:szCs w:val="24"/>
        </w:rPr>
        <w:t>开门报警</w:t>
      </w:r>
    </w:p>
    <w:p w14:paraId="705BD38E">
      <w:pPr>
        <w:autoSpaceDE w:val="0"/>
        <w:autoSpaceDN w:val="0"/>
        <w:adjustRightInd w:val="0"/>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 xml:space="preserve">.4 </w:t>
      </w:r>
      <w:r>
        <w:rPr>
          <w:rFonts w:hint="eastAsia" w:ascii="仿宋" w:hAnsi="仿宋" w:eastAsia="仿宋" w:cs="宋体"/>
          <w:kern w:val="0"/>
          <w:sz w:val="24"/>
          <w:szCs w:val="24"/>
        </w:rPr>
        <w:t>断电报警（断电后能有数字温度显示≥24小时）</w:t>
      </w:r>
    </w:p>
    <w:p w14:paraId="2652DF5C">
      <w:pPr>
        <w:autoSpaceDE w:val="0"/>
        <w:autoSpaceDN w:val="0"/>
        <w:adjustRightInd w:val="0"/>
        <w:ind w:firstLine="240" w:firstLineChars="100"/>
        <w:jc w:val="left"/>
        <w:rPr>
          <w:rFonts w:ascii="仿宋" w:hAnsi="仿宋" w:eastAsia="仿宋" w:cs="宋体"/>
          <w:kern w:val="0"/>
          <w:sz w:val="24"/>
          <w:szCs w:val="24"/>
        </w:rPr>
      </w:pPr>
      <w:r>
        <w:rPr>
          <w:rFonts w:ascii="仿宋" w:hAnsi="仿宋" w:eastAsia="仿宋" w:cs="宋体"/>
          <w:kern w:val="0"/>
          <w:sz w:val="24"/>
          <w:szCs w:val="24"/>
        </w:rPr>
        <w:t xml:space="preserve">4.5 </w:t>
      </w:r>
      <w:r>
        <w:rPr>
          <w:rFonts w:hint="eastAsia" w:ascii="仿宋" w:hAnsi="仿宋" w:eastAsia="仿宋" w:cs="宋体"/>
          <w:kern w:val="0"/>
          <w:sz w:val="24"/>
          <w:szCs w:val="24"/>
        </w:rPr>
        <w:t>环温高报警</w:t>
      </w:r>
      <w:bookmarkEnd w:id="7"/>
      <w:bookmarkEnd w:id="8"/>
      <w:r>
        <w:rPr>
          <w:rFonts w:ascii="仿宋" w:hAnsi="仿宋" w:eastAsia="仿宋" w:cs="宋体"/>
          <w:kern w:val="0"/>
          <w:sz w:val="24"/>
          <w:szCs w:val="24"/>
        </w:rPr>
        <w:t>；</w:t>
      </w:r>
    </w:p>
    <w:p w14:paraId="588B6825">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具有多</w:t>
      </w:r>
      <w:r>
        <w:rPr>
          <w:rFonts w:hint="eastAsia" w:ascii="仿宋" w:hAnsi="仿宋" w:eastAsia="仿宋" w:cs="宋体"/>
          <w:kern w:val="0"/>
          <w:sz w:val="24"/>
          <w:szCs w:val="24"/>
        </w:rPr>
        <w:t>种</w:t>
      </w:r>
      <w:r>
        <w:rPr>
          <w:rFonts w:ascii="仿宋" w:hAnsi="仿宋" w:eastAsia="仿宋" w:cs="宋体"/>
          <w:kern w:val="0"/>
          <w:sz w:val="24"/>
          <w:szCs w:val="24"/>
        </w:rPr>
        <w:t>报警方式</w:t>
      </w:r>
    </w:p>
    <w:p w14:paraId="7415F91B">
      <w:pPr>
        <w:autoSpaceDE w:val="0"/>
        <w:autoSpaceDN w:val="0"/>
        <w:adjustRightInd w:val="0"/>
        <w:jc w:val="left"/>
        <w:rPr>
          <w:rFonts w:ascii="仿宋" w:hAnsi="仿宋" w:eastAsia="仿宋" w:cs="宋体"/>
          <w:kern w:val="0"/>
          <w:sz w:val="24"/>
          <w:szCs w:val="24"/>
        </w:rPr>
      </w:pPr>
      <w:r>
        <w:rPr>
          <w:rFonts w:ascii="仿宋" w:hAnsi="仿宋" w:eastAsia="仿宋" w:cs="宋体"/>
          <w:kern w:val="0"/>
          <w:sz w:val="24"/>
          <w:szCs w:val="24"/>
        </w:rPr>
        <w:t xml:space="preserve">5.1  </w:t>
      </w:r>
      <w:r>
        <w:rPr>
          <w:rFonts w:hint="eastAsia" w:ascii="仿宋" w:hAnsi="仿宋" w:eastAsia="仿宋" w:cs="宋体"/>
          <w:kern w:val="0"/>
          <w:sz w:val="24"/>
          <w:szCs w:val="24"/>
        </w:rPr>
        <w:t>声音蜂鸣报警</w:t>
      </w:r>
    </w:p>
    <w:p w14:paraId="1252F2DF">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 xml:space="preserve">.2  </w:t>
      </w:r>
      <w:r>
        <w:rPr>
          <w:rFonts w:hint="eastAsia" w:ascii="仿宋" w:hAnsi="仿宋" w:eastAsia="仿宋" w:cs="宋体"/>
          <w:kern w:val="0"/>
          <w:sz w:val="24"/>
          <w:szCs w:val="24"/>
        </w:rPr>
        <w:t>数字闪烁报警</w:t>
      </w:r>
    </w:p>
    <w:p w14:paraId="397C658C">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 xml:space="preserve">.3  </w:t>
      </w:r>
      <w:r>
        <w:rPr>
          <w:rFonts w:hint="eastAsia" w:ascii="仿宋" w:hAnsi="仿宋" w:eastAsia="仿宋" w:cs="宋体"/>
          <w:kern w:val="0"/>
          <w:sz w:val="24"/>
          <w:szCs w:val="24"/>
        </w:rPr>
        <w:t>符号闪烁报警方式</w:t>
      </w:r>
    </w:p>
    <w:p w14:paraId="631FCD80">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.4  具有</w:t>
      </w:r>
      <w:r>
        <w:rPr>
          <w:rFonts w:hint="eastAsia" w:ascii="仿宋" w:hAnsi="仿宋" w:eastAsia="仿宋" w:cs="宋体"/>
          <w:kern w:val="0"/>
          <w:sz w:val="24"/>
          <w:szCs w:val="24"/>
        </w:rPr>
        <w:t>远程报警接口；</w:t>
      </w:r>
    </w:p>
    <w:p w14:paraId="74287E89">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6、多重保护功能：开机延时保护、停机间隔</w:t>
      </w:r>
      <w:r>
        <w:rPr>
          <w:rFonts w:hint="eastAsia" w:ascii="仿宋" w:hAnsi="仿宋" w:eastAsia="仿宋"/>
          <w:sz w:val="24"/>
          <w:szCs w:val="24"/>
        </w:rPr>
        <w:t>保护、</w:t>
      </w:r>
      <w:r>
        <w:rPr>
          <w:rFonts w:hint="eastAsia" w:ascii="仿宋" w:hAnsi="仿宋" w:eastAsia="仿宋" w:cs="宋体"/>
          <w:kern w:val="0"/>
          <w:sz w:val="24"/>
          <w:szCs w:val="24"/>
        </w:rPr>
        <w:t>显示面板保护、断电记忆数据保护、传感器故障保护运行；</w:t>
      </w:r>
      <w:r>
        <w:rPr>
          <w:rFonts w:ascii="仿宋" w:hAnsi="仿宋" w:eastAsia="仿宋" w:cs="宋体"/>
          <w:kern w:val="0"/>
          <w:sz w:val="24"/>
          <w:szCs w:val="24"/>
        </w:rPr>
        <w:t xml:space="preserve"> </w:t>
      </w:r>
    </w:p>
    <w:p w14:paraId="37EB0F3D">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8、宽电压带，适合187~242V电压下使用；</w:t>
      </w:r>
    </w:p>
    <w:p w14:paraId="7FDEBCD1">
      <w:pPr>
        <w:jc w:val="left"/>
        <w:rPr>
          <w:rFonts w:ascii="仿宋" w:hAnsi="仿宋" w:eastAsia="仿宋"/>
          <w:sz w:val="24"/>
          <w:szCs w:val="24"/>
        </w:rPr>
      </w:pPr>
      <w:r>
        <w:rPr>
          <w:rFonts w:hint="eastAsia" w:ascii="仿宋" w:hAnsi="仿宋" w:eastAsia="仿宋" w:cs="宋体"/>
          <w:kern w:val="0"/>
          <w:sz w:val="24"/>
          <w:szCs w:val="24"/>
        </w:rPr>
        <w:t>10</w:t>
      </w:r>
      <w:r>
        <w:rPr>
          <w:rFonts w:ascii="仿宋" w:hAnsi="仿宋" w:eastAsia="仿宋" w:cs="宋体"/>
          <w:kern w:val="0"/>
          <w:sz w:val="24"/>
          <w:szCs w:val="24"/>
        </w:rPr>
        <w:t>、</w:t>
      </w:r>
      <w:r>
        <w:rPr>
          <w:rFonts w:hint="eastAsia" w:ascii="仿宋" w:hAnsi="仿宋" w:eastAsia="仿宋" w:cs="宋体"/>
          <w:kern w:val="0"/>
          <w:sz w:val="24"/>
          <w:szCs w:val="24"/>
        </w:rPr>
        <w:t>搁架式蒸发器设计，保证箱内温度在最短的时间内降到用户需要温度；</w:t>
      </w:r>
    </w:p>
    <w:p w14:paraId="47BF7385">
      <w:pPr>
        <w:autoSpaceDE w:val="0"/>
        <w:autoSpaceDN w:val="0"/>
        <w:adjustRightInd w:val="0"/>
        <w:jc w:val="left"/>
        <w:rPr>
          <w:rFonts w:ascii="仿宋" w:hAnsi="仿宋" w:eastAsia="仿宋"/>
          <w:bCs/>
          <w:sz w:val="24"/>
          <w:szCs w:val="24"/>
        </w:rPr>
      </w:pPr>
      <w:r>
        <w:rPr>
          <w:rFonts w:hint="eastAsia" w:ascii="仿宋" w:hAnsi="仿宋" w:eastAsia="仿宋" w:cs="宋体"/>
          <w:kern w:val="0"/>
          <w:sz w:val="24"/>
          <w:szCs w:val="24"/>
        </w:rPr>
        <w:t>11</w:t>
      </w:r>
      <w:r>
        <w:rPr>
          <w:rFonts w:ascii="仿宋" w:hAnsi="仿宋" w:eastAsia="仿宋" w:cs="宋体"/>
          <w:kern w:val="0"/>
          <w:sz w:val="24"/>
          <w:szCs w:val="24"/>
        </w:rPr>
        <w:t>、结构</w:t>
      </w:r>
      <w:r>
        <w:rPr>
          <w:rFonts w:hint="eastAsia" w:ascii="仿宋" w:hAnsi="仿宋" w:eastAsia="仿宋"/>
          <w:bCs/>
          <w:sz w:val="24"/>
          <w:szCs w:val="24"/>
        </w:rPr>
        <w:t>样式</w:t>
      </w:r>
    </w:p>
    <w:p w14:paraId="2C26E2B4">
      <w:pPr>
        <w:autoSpaceDE w:val="0"/>
        <w:autoSpaceDN w:val="0"/>
        <w:adjustRightInd w:val="0"/>
        <w:jc w:val="left"/>
        <w:rPr>
          <w:rFonts w:ascii="仿宋" w:hAnsi="仿宋" w:eastAsia="仿宋" w:cs="宋体"/>
          <w:kern w:val="0"/>
          <w:sz w:val="24"/>
          <w:szCs w:val="24"/>
        </w:rPr>
      </w:pPr>
      <w:r>
        <w:rPr>
          <w:rFonts w:hint="eastAsia" w:ascii="仿宋" w:hAnsi="仿宋" w:eastAsia="仿宋"/>
          <w:bCs/>
          <w:sz w:val="24"/>
          <w:szCs w:val="24"/>
        </w:rPr>
        <w:t>1</w:t>
      </w:r>
      <w:r>
        <w:rPr>
          <w:rFonts w:ascii="仿宋" w:hAnsi="仿宋" w:eastAsia="仿宋"/>
          <w:bCs/>
          <w:sz w:val="24"/>
          <w:szCs w:val="24"/>
        </w:rPr>
        <w:t xml:space="preserve">1.1 </w:t>
      </w:r>
      <w:r>
        <w:rPr>
          <w:rFonts w:hint="eastAsia" w:ascii="仿宋" w:hAnsi="仿宋" w:eastAsia="仿宋"/>
          <w:bCs/>
          <w:sz w:val="24"/>
          <w:szCs w:val="24"/>
        </w:rPr>
        <w:t>立式冰箱，</w:t>
      </w:r>
      <w:r>
        <w:rPr>
          <w:rFonts w:hint="eastAsia" w:ascii="仿宋" w:hAnsi="仿宋" w:eastAsia="仿宋" w:cs="宋体"/>
          <w:kern w:val="0"/>
          <w:sz w:val="24"/>
          <w:szCs w:val="24"/>
        </w:rPr>
        <w:t>箱壳采用冷轧钢板喷粉</w:t>
      </w:r>
    </w:p>
    <w:p w14:paraId="321483CC">
      <w:pPr>
        <w:autoSpaceDE w:val="0"/>
        <w:autoSpaceDN w:val="0"/>
        <w:adjustRightInd w:val="0"/>
        <w:jc w:val="left"/>
        <w:rPr>
          <w:rFonts w:ascii="仿宋" w:hAnsi="仿宋" w:eastAsia="仿宋" w:cs="宋体"/>
          <w:kern w:val="0"/>
          <w:sz w:val="24"/>
          <w:szCs w:val="24"/>
        </w:rPr>
      </w:pPr>
      <w:r>
        <w:rPr>
          <w:rFonts w:ascii="仿宋" w:hAnsi="仿宋" w:eastAsia="仿宋" w:cs="宋体"/>
          <w:kern w:val="0"/>
          <w:sz w:val="24"/>
          <w:szCs w:val="24"/>
        </w:rPr>
        <w:t xml:space="preserve">11.2 </w:t>
      </w:r>
      <w:r>
        <w:rPr>
          <w:rFonts w:hint="eastAsia" w:ascii="仿宋" w:hAnsi="仿宋" w:eastAsia="仿宋" w:cs="宋体"/>
          <w:kern w:val="0"/>
          <w:sz w:val="24"/>
          <w:szCs w:val="24"/>
        </w:rPr>
        <w:t>内胆采用PS板吸附材质</w:t>
      </w:r>
    </w:p>
    <w:p w14:paraId="65E7F6AD">
      <w:pPr>
        <w:autoSpaceDE w:val="0"/>
        <w:autoSpaceDN w:val="0"/>
        <w:adjustRightInd w:val="0"/>
        <w:jc w:val="left"/>
        <w:rPr>
          <w:rFonts w:ascii="仿宋" w:hAnsi="仿宋" w:eastAsia="仿宋" w:cs="宋体"/>
          <w:kern w:val="0"/>
          <w:sz w:val="24"/>
          <w:szCs w:val="24"/>
        </w:rPr>
      </w:pPr>
      <w:r>
        <w:rPr>
          <w:rFonts w:ascii="仿宋" w:hAnsi="仿宋" w:eastAsia="仿宋" w:cs="宋体"/>
          <w:kern w:val="0"/>
          <w:sz w:val="24"/>
          <w:szCs w:val="24"/>
        </w:rPr>
        <w:t xml:space="preserve">11.3 </w:t>
      </w:r>
      <w:r>
        <w:rPr>
          <w:rFonts w:hint="eastAsia" w:ascii="仿宋" w:hAnsi="仿宋" w:eastAsia="仿宋" w:cs="宋体"/>
          <w:kern w:val="0"/>
          <w:sz w:val="24"/>
          <w:szCs w:val="24"/>
        </w:rPr>
        <w:t>箱体背板采用镀锌钢板；</w:t>
      </w:r>
      <w:r>
        <w:rPr>
          <w:rFonts w:ascii="仿宋" w:hAnsi="仿宋" w:eastAsia="仿宋" w:cs="宋体"/>
          <w:kern w:val="0"/>
          <w:sz w:val="24"/>
          <w:szCs w:val="24"/>
        </w:rPr>
        <w:t xml:space="preserve"> </w:t>
      </w:r>
    </w:p>
    <w:p w14:paraId="03E84413">
      <w:pPr>
        <w:autoSpaceDE w:val="0"/>
        <w:autoSpaceDN w:val="0"/>
        <w:adjustRightInd w:val="0"/>
        <w:jc w:val="left"/>
        <w:rPr>
          <w:rFonts w:ascii="仿宋" w:hAnsi="仿宋" w:eastAsia="仿宋" w:cs="宋体"/>
          <w:sz w:val="24"/>
          <w:szCs w:val="24"/>
        </w:rPr>
      </w:pPr>
      <w:r>
        <w:rPr>
          <w:rFonts w:ascii="仿宋" w:hAnsi="仿宋" w:eastAsia="仿宋" w:cs="宋体"/>
          <w:kern w:val="0"/>
          <w:sz w:val="24"/>
          <w:szCs w:val="24"/>
        </w:rPr>
        <w:t xml:space="preserve">11.4  </w:t>
      </w:r>
      <w:r>
        <w:rPr>
          <w:rFonts w:hint="eastAsia" w:ascii="仿宋" w:hAnsi="仿宋" w:eastAsia="仿宋" w:cs="宋体"/>
          <w:sz w:val="24"/>
          <w:szCs w:val="24"/>
        </w:rPr>
        <w:t>≥6个独立塑料抽屉设计，防止保存物品交叉影响</w:t>
      </w:r>
    </w:p>
    <w:p w14:paraId="4C5474E2">
      <w:pPr>
        <w:autoSpaceDE w:val="0"/>
        <w:autoSpaceDN w:val="0"/>
        <w:adjustRightInd w:val="0"/>
        <w:jc w:val="left"/>
        <w:rPr>
          <w:rFonts w:ascii="仿宋" w:hAnsi="仿宋" w:eastAsia="仿宋" w:cs="宋体"/>
          <w:kern w:val="0"/>
          <w:sz w:val="24"/>
          <w:szCs w:val="24"/>
        </w:rPr>
      </w:pPr>
      <w:r>
        <w:rPr>
          <w:rFonts w:hint="eastAsia" w:ascii="仿宋" w:hAnsi="仿宋" w:eastAsia="仿宋" w:cs="宋体"/>
          <w:sz w:val="24"/>
          <w:szCs w:val="24"/>
        </w:rPr>
        <w:t>1</w:t>
      </w:r>
      <w:r>
        <w:rPr>
          <w:rFonts w:ascii="仿宋" w:hAnsi="仿宋" w:eastAsia="仿宋" w:cs="宋体"/>
          <w:sz w:val="24"/>
          <w:szCs w:val="24"/>
        </w:rPr>
        <w:t xml:space="preserve">1.5  </w:t>
      </w:r>
      <w:r>
        <w:rPr>
          <w:rFonts w:ascii="仿宋" w:hAnsi="仿宋" w:eastAsia="仿宋" w:cs="宋体"/>
          <w:kern w:val="0"/>
          <w:sz w:val="24"/>
          <w:szCs w:val="24"/>
        </w:rPr>
        <w:t>具有</w:t>
      </w:r>
      <w:r>
        <w:rPr>
          <w:rFonts w:hint="eastAsia" w:ascii="仿宋" w:hAnsi="仿宋" w:eastAsia="仿宋" w:cs="宋体"/>
          <w:kern w:val="0"/>
          <w:sz w:val="24"/>
          <w:szCs w:val="24"/>
        </w:rPr>
        <w:t>测试孔，方便用户测试使用</w:t>
      </w:r>
    </w:p>
    <w:p w14:paraId="60F04F36">
      <w:pPr>
        <w:jc w:val="left"/>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  门体：</w:t>
      </w:r>
    </w:p>
    <w:p w14:paraId="58DB4558">
      <w:pPr>
        <w:ind w:firstLine="240" w:firstLineChars="100"/>
        <w:jc w:val="left"/>
        <w:rPr>
          <w:rFonts w:ascii="仿宋" w:hAnsi="仿宋" w:eastAsia="仿宋" w:cs="宋体"/>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3.1  </w:t>
      </w:r>
      <w:r>
        <w:rPr>
          <w:rFonts w:hint="eastAsia" w:ascii="仿宋" w:hAnsi="仿宋" w:eastAsia="仿宋" w:cs="宋体"/>
          <w:sz w:val="24"/>
          <w:szCs w:val="24"/>
        </w:rPr>
        <w:t>超厚保温层设计≥85mm</w:t>
      </w:r>
    </w:p>
    <w:p w14:paraId="3D7AEC2A">
      <w:pPr>
        <w:ind w:firstLine="240" w:firstLineChars="100"/>
        <w:jc w:val="left"/>
        <w:rPr>
          <w:rFonts w:ascii="仿宋" w:hAnsi="仿宋" w:eastAsia="仿宋" w:cs="宋体"/>
          <w:kern w:val="0"/>
          <w:sz w:val="24"/>
          <w:szCs w:val="24"/>
        </w:rPr>
      </w:pPr>
      <w:r>
        <w:rPr>
          <w:rFonts w:hint="eastAsia" w:ascii="仿宋" w:hAnsi="仿宋" w:eastAsia="仿宋" w:cs="宋体"/>
          <w:sz w:val="24"/>
          <w:szCs w:val="24"/>
        </w:rPr>
        <w:t>1</w:t>
      </w:r>
      <w:r>
        <w:rPr>
          <w:rFonts w:ascii="仿宋" w:hAnsi="仿宋" w:eastAsia="仿宋" w:cs="宋体"/>
          <w:sz w:val="24"/>
          <w:szCs w:val="24"/>
        </w:rPr>
        <w:t xml:space="preserve">3.2  </w:t>
      </w:r>
      <w:r>
        <w:rPr>
          <w:rFonts w:hint="eastAsia" w:ascii="仿宋" w:hAnsi="仿宋" w:eastAsia="仿宋" w:cs="宋体"/>
          <w:sz w:val="24"/>
          <w:szCs w:val="24"/>
        </w:rPr>
        <w:t>门体可拆卸式密封条设计，顶部双密封设计</w:t>
      </w:r>
    </w:p>
    <w:p w14:paraId="609597F7">
      <w:pPr>
        <w:pStyle w:val="98"/>
        <w:ind w:firstLine="240" w:firstLineChars="100"/>
        <w:rPr>
          <w:rFonts w:ascii="仿宋" w:hAnsi="仿宋" w:eastAsia="仿宋" w:cs="宋体"/>
          <w:color w:val="auto"/>
          <w:sz w:val="24"/>
          <w:szCs w:val="24"/>
        </w:rPr>
      </w:pPr>
      <w:r>
        <w:rPr>
          <w:rFonts w:ascii="仿宋" w:hAnsi="仿宋" w:eastAsia="仿宋" w:cs="宋体"/>
          <w:color w:val="auto"/>
          <w:sz w:val="24"/>
          <w:szCs w:val="24"/>
        </w:rPr>
        <w:t xml:space="preserve">13.3  </w:t>
      </w:r>
      <w:r>
        <w:rPr>
          <w:rFonts w:hint="eastAsia" w:ascii="仿宋" w:hAnsi="仿宋" w:eastAsia="仿宋" w:cs="宋体"/>
          <w:color w:val="auto"/>
          <w:sz w:val="24"/>
          <w:szCs w:val="24"/>
        </w:rPr>
        <w:t>门体机械暗锁，又可增加外挂锁，实现多人管理</w:t>
      </w:r>
    </w:p>
    <w:p w14:paraId="6F4C433B">
      <w:pPr>
        <w:pStyle w:val="98"/>
        <w:ind w:firstLine="240" w:firstLineChars="100"/>
        <w:rPr>
          <w:rFonts w:ascii="仿宋" w:hAnsi="仿宋" w:eastAsia="仿宋" w:cs="宋体"/>
          <w:color w:val="auto"/>
          <w:sz w:val="24"/>
          <w:szCs w:val="24"/>
        </w:rPr>
      </w:pPr>
      <w:r>
        <w:rPr>
          <w:rFonts w:ascii="仿宋" w:hAnsi="仿宋" w:eastAsia="仿宋" w:cs="宋体"/>
          <w:color w:val="auto"/>
          <w:sz w:val="24"/>
          <w:szCs w:val="24"/>
        </w:rPr>
        <w:t xml:space="preserve">13.4  </w:t>
      </w:r>
      <w:r>
        <w:rPr>
          <w:rFonts w:hint="eastAsia" w:ascii="仿宋" w:hAnsi="仿宋" w:eastAsia="仿宋" w:cs="宋体"/>
          <w:color w:val="auto"/>
          <w:sz w:val="24"/>
          <w:szCs w:val="24"/>
        </w:rPr>
        <w:t>平衡阀设计，轻松开门</w:t>
      </w:r>
    </w:p>
    <w:bookmarkEnd w:id="5"/>
    <w:bookmarkEnd w:id="6"/>
    <w:p w14:paraId="6558DFC2">
      <w:pPr>
        <w:rPr>
          <w:color w:val="000000" w:themeColor="text1"/>
          <w:sz w:val="18"/>
          <w:szCs w:val="18"/>
        </w:rPr>
      </w:pPr>
    </w:p>
    <w:p w14:paraId="567F183D">
      <w:pPr>
        <w:rPr>
          <w:color w:val="000000" w:themeColor="text1"/>
          <w:szCs w:val="21"/>
        </w:rPr>
      </w:pPr>
    </w:p>
    <w:p w14:paraId="251E40E3">
      <w:pPr>
        <w:numPr>
          <w:ilvl w:val="0"/>
          <w:numId w:val="0"/>
        </w:numPr>
        <w:spacing w:line="360" w:lineRule="auto"/>
        <w:rPr>
          <w:rFonts w:hint="default" w:ascii="仿宋" w:hAnsi="仿宋" w:cs="仿宋"/>
          <w:b/>
          <w:bCs/>
          <w:color w:val="FF0000"/>
          <w:sz w:val="24"/>
          <w:szCs w:val="24"/>
          <w:lang w:val="en-US" w:eastAsia="zh-CN"/>
        </w:rPr>
      </w:pPr>
    </w:p>
    <w:tbl>
      <w:tblPr>
        <w:tblStyle w:val="8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85"/>
        <w:gridCol w:w="4538"/>
        <w:gridCol w:w="645"/>
        <w:gridCol w:w="1815"/>
      </w:tblGrid>
      <w:tr w14:paraId="7A3A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0" w:type="dxa"/>
            <w:vAlign w:val="center"/>
          </w:tcPr>
          <w:p w14:paraId="20875D7E">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包号</w:t>
            </w:r>
          </w:p>
        </w:tc>
        <w:tc>
          <w:tcPr>
            <w:tcW w:w="1185" w:type="dxa"/>
            <w:vAlign w:val="center"/>
          </w:tcPr>
          <w:p w14:paraId="114D9FF4">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项目编号</w:t>
            </w:r>
          </w:p>
        </w:tc>
        <w:tc>
          <w:tcPr>
            <w:tcW w:w="4538" w:type="dxa"/>
            <w:vAlign w:val="center"/>
          </w:tcPr>
          <w:p w14:paraId="23281384">
            <w:pPr>
              <w:widowControl/>
              <w:spacing w:line="360" w:lineRule="auto"/>
              <w:ind w:right="-428"/>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645" w:type="dxa"/>
            <w:vAlign w:val="center"/>
          </w:tcPr>
          <w:p w14:paraId="3096DD3D">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数量</w:t>
            </w:r>
          </w:p>
        </w:tc>
        <w:tc>
          <w:tcPr>
            <w:tcW w:w="1815" w:type="dxa"/>
            <w:vAlign w:val="center"/>
          </w:tcPr>
          <w:p w14:paraId="23A70C13">
            <w:pPr>
              <w:widowControl/>
              <w:spacing w:line="360" w:lineRule="auto"/>
              <w:ind w:right="-428"/>
              <w:jc w:val="left"/>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预算价</w:t>
            </w:r>
            <w:r>
              <w:rPr>
                <w:rFonts w:hint="eastAsia" w:ascii="仿宋" w:hAnsi="仿宋" w:cs="仿宋"/>
                <w:b/>
                <w:bCs/>
                <w:kern w:val="0"/>
                <w:sz w:val="24"/>
                <w:szCs w:val="24"/>
                <w:lang w:val="en-US" w:eastAsia="zh-CN"/>
              </w:rPr>
              <w:t>（万元）</w:t>
            </w:r>
          </w:p>
        </w:tc>
      </w:tr>
      <w:tr w14:paraId="7091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0" w:type="dxa"/>
            <w:vAlign w:val="center"/>
          </w:tcPr>
          <w:p w14:paraId="4E040185">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包2</w:t>
            </w:r>
          </w:p>
        </w:tc>
        <w:tc>
          <w:tcPr>
            <w:tcW w:w="1185" w:type="dxa"/>
            <w:vAlign w:val="center"/>
          </w:tcPr>
          <w:p w14:paraId="7DF554B3">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r>
              <w:rPr>
                <w:rFonts w:hint="eastAsia" w:ascii="仿宋" w:hAnsi="仿宋" w:cs="仿宋"/>
                <w:b/>
                <w:bCs/>
                <w:i w:val="0"/>
                <w:iCs w:val="0"/>
                <w:color w:val="000000"/>
                <w:kern w:val="2"/>
                <w:sz w:val="24"/>
                <w:szCs w:val="24"/>
                <w:u w:val="none"/>
                <w:lang w:val="en-US" w:eastAsia="zh-CN" w:bidi="ar-SA"/>
              </w:rPr>
              <w:t>20240517</w:t>
            </w:r>
          </w:p>
        </w:tc>
        <w:tc>
          <w:tcPr>
            <w:tcW w:w="4538" w:type="dxa"/>
            <w:vAlign w:val="center"/>
          </w:tcPr>
          <w:p w14:paraId="0412C441">
            <w:pPr>
              <w:widowControl/>
              <w:spacing w:line="360" w:lineRule="auto"/>
              <w:ind w:right="-428"/>
              <w:jc w:val="both"/>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便携式动态血压监测仪</w:t>
            </w:r>
          </w:p>
        </w:tc>
        <w:tc>
          <w:tcPr>
            <w:tcW w:w="645" w:type="dxa"/>
            <w:vAlign w:val="center"/>
          </w:tcPr>
          <w:p w14:paraId="210EB89E">
            <w:pPr>
              <w:widowControl/>
              <w:spacing w:line="360" w:lineRule="auto"/>
              <w:ind w:right="-428"/>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4台</w:t>
            </w:r>
          </w:p>
        </w:tc>
        <w:tc>
          <w:tcPr>
            <w:tcW w:w="1815" w:type="dxa"/>
            <w:vAlign w:val="center"/>
          </w:tcPr>
          <w:p w14:paraId="41188AD6">
            <w:pPr>
              <w:widowControl/>
              <w:spacing w:line="360" w:lineRule="auto"/>
              <w:ind w:right="-428" w:firstLine="723" w:firstLineChars="300"/>
              <w:jc w:val="left"/>
              <w:rPr>
                <w:rFonts w:hint="default" w:ascii="仿宋" w:hAnsi="仿宋" w:eastAsia="仿宋" w:cs="仿宋"/>
                <w:b/>
                <w:bCs/>
                <w:kern w:val="0"/>
                <w:sz w:val="24"/>
                <w:szCs w:val="24"/>
                <w:lang w:val="en-US" w:eastAsia="zh-CN"/>
              </w:rPr>
            </w:pPr>
            <w:r>
              <w:rPr>
                <w:rFonts w:hint="eastAsia" w:ascii="仿宋" w:hAnsi="仿宋" w:cs="仿宋"/>
                <w:b/>
                <w:bCs/>
                <w:kern w:val="0"/>
                <w:sz w:val="24"/>
                <w:szCs w:val="24"/>
                <w:lang w:val="en-US" w:eastAsia="zh-CN"/>
              </w:rPr>
              <w:t>6</w:t>
            </w:r>
          </w:p>
        </w:tc>
      </w:tr>
    </w:tbl>
    <w:p w14:paraId="27D2B3DB">
      <w:pPr>
        <w:pStyle w:val="187"/>
        <w:spacing w:line="360" w:lineRule="auto"/>
        <w:ind w:firstLine="0" w:firstLineChars="0"/>
        <w:jc w:val="center"/>
        <w:rPr>
          <w:rFonts w:ascii="宋体" w:hAnsi="宋体" w:cs="Times New Roman"/>
          <w:b/>
          <w:color w:val="000000"/>
          <w:sz w:val="24"/>
          <w:szCs w:val="24"/>
        </w:rPr>
      </w:pPr>
      <w:r>
        <w:rPr>
          <w:rFonts w:hint="eastAsia" w:ascii="宋体" w:hAnsi="宋体" w:cs="Times New Roman"/>
          <w:b/>
          <w:color w:val="000000"/>
          <w:sz w:val="24"/>
          <w:szCs w:val="24"/>
        </w:rPr>
        <w:t>便携式动态血压监测仪技术要求</w:t>
      </w:r>
    </w:p>
    <w:p w14:paraId="60AD3717">
      <w:pPr>
        <w:pStyle w:val="187"/>
        <w:spacing w:line="360" w:lineRule="auto"/>
        <w:ind w:firstLine="0" w:firstLineChars="0"/>
        <w:jc w:val="center"/>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lang w:val="en-US" w:eastAsia="zh-CN"/>
        </w:rPr>
        <w:t>采购</w:t>
      </w:r>
      <w:r>
        <w:rPr>
          <w:rFonts w:hint="eastAsia" w:ascii="仿宋" w:hAnsi="仿宋" w:eastAsia="仿宋" w:cs="仿宋"/>
          <w:b/>
          <w:color w:val="000000" w:themeColor="text1"/>
          <w:sz w:val="24"/>
          <w:szCs w:val="24"/>
        </w:rPr>
        <w:t>数量：4台</w:t>
      </w:r>
    </w:p>
    <w:p w14:paraId="04A34D0A">
      <w:pPr>
        <w:spacing w:line="360" w:lineRule="auto"/>
        <w:rPr>
          <w:rFonts w:hint="eastAsia" w:ascii="仿宋" w:hAnsi="仿宋" w:eastAsia="仿宋" w:cs="仿宋"/>
          <w:sz w:val="24"/>
          <w:szCs w:val="24"/>
        </w:rPr>
      </w:pPr>
      <w:r>
        <w:rPr>
          <w:rFonts w:hint="eastAsia" w:ascii="仿宋" w:hAnsi="仿宋" w:eastAsia="仿宋" w:cs="仿宋"/>
          <w:sz w:val="24"/>
          <w:szCs w:val="24"/>
        </w:rPr>
        <w:t>*1、所提供的设备需与我院现用的动态血压监测系统链接</w:t>
      </w:r>
    </w:p>
    <w:p w14:paraId="0B7222A6">
      <w:pPr>
        <w:spacing w:line="360" w:lineRule="auto"/>
        <w:rPr>
          <w:rFonts w:hint="eastAsia" w:ascii="仿宋" w:hAnsi="仿宋" w:eastAsia="仿宋" w:cs="仿宋"/>
          <w:sz w:val="24"/>
          <w:szCs w:val="24"/>
        </w:rPr>
      </w:pPr>
      <w:r>
        <w:rPr>
          <w:rFonts w:hint="eastAsia" w:ascii="仿宋" w:hAnsi="仿宋" w:eastAsia="仿宋" w:cs="仿宋"/>
          <w:sz w:val="24"/>
          <w:szCs w:val="24"/>
        </w:rPr>
        <w:t>2、设备数据信息：</w:t>
      </w:r>
    </w:p>
    <w:p w14:paraId="5A2689B5">
      <w:pPr>
        <w:spacing w:line="360" w:lineRule="auto"/>
        <w:rPr>
          <w:rFonts w:hint="eastAsia" w:ascii="仿宋" w:hAnsi="仿宋" w:eastAsia="仿宋" w:cs="仿宋"/>
          <w:sz w:val="24"/>
          <w:szCs w:val="24"/>
        </w:rPr>
      </w:pPr>
      <w:r>
        <w:rPr>
          <w:rFonts w:hint="eastAsia" w:ascii="仿宋" w:hAnsi="仿宋" w:eastAsia="仿宋" w:cs="仿宋"/>
          <w:sz w:val="24"/>
          <w:szCs w:val="24"/>
        </w:rPr>
        <w:t>2.1  具备体位信息记录，医生可以凭此判断血压升降原因。</w:t>
      </w:r>
    </w:p>
    <w:p w14:paraId="0EB98E4F">
      <w:pPr>
        <w:spacing w:line="360" w:lineRule="auto"/>
        <w:rPr>
          <w:rFonts w:hint="eastAsia" w:ascii="仿宋" w:hAnsi="仿宋" w:eastAsia="仿宋" w:cs="仿宋"/>
          <w:sz w:val="24"/>
          <w:szCs w:val="24"/>
        </w:rPr>
      </w:pPr>
      <w:r>
        <w:rPr>
          <w:rFonts w:hint="eastAsia" w:ascii="仿宋" w:hAnsi="仿宋" w:eastAsia="仿宋" w:cs="仿宋"/>
          <w:sz w:val="24"/>
          <w:szCs w:val="24"/>
        </w:rPr>
        <w:t>2.2  数据通讯支持USB接口</w:t>
      </w:r>
    </w:p>
    <w:p w14:paraId="471FAE0E">
      <w:pPr>
        <w:spacing w:line="360" w:lineRule="auto"/>
        <w:rPr>
          <w:rFonts w:hint="eastAsia" w:ascii="仿宋" w:hAnsi="仿宋" w:eastAsia="仿宋" w:cs="仿宋"/>
          <w:sz w:val="24"/>
          <w:szCs w:val="24"/>
        </w:rPr>
      </w:pPr>
      <w:r>
        <w:rPr>
          <w:rFonts w:hint="eastAsia" w:ascii="仿宋" w:hAnsi="仿宋" w:eastAsia="仿宋" w:cs="仿宋"/>
          <w:sz w:val="24"/>
          <w:szCs w:val="24"/>
        </w:rPr>
        <w:t>2.3  具有5个或以上测量时间段设置功能</w:t>
      </w:r>
    </w:p>
    <w:p w14:paraId="7236266F">
      <w:pPr>
        <w:spacing w:line="360" w:lineRule="auto"/>
        <w:rPr>
          <w:rFonts w:hint="eastAsia" w:ascii="仿宋" w:hAnsi="仿宋" w:eastAsia="仿宋" w:cs="仿宋"/>
          <w:sz w:val="24"/>
          <w:szCs w:val="24"/>
        </w:rPr>
      </w:pPr>
      <w:r>
        <w:rPr>
          <w:rFonts w:hint="eastAsia" w:ascii="仿宋" w:hAnsi="仿宋" w:eastAsia="仿宋" w:cs="仿宋"/>
          <w:sz w:val="24"/>
          <w:szCs w:val="24"/>
        </w:rPr>
        <w:t>2.4  液晶屏可同屏显示收缩压、舒张压和心率</w:t>
      </w:r>
    </w:p>
    <w:p w14:paraId="62D1F390">
      <w:pPr>
        <w:spacing w:line="360" w:lineRule="auto"/>
        <w:rPr>
          <w:rFonts w:hint="eastAsia" w:ascii="仿宋" w:hAnsi="仿宋" w:eastAsia="仿宋" w:cs="仿宋"/>
          <w:sz w:val="24"/>
          <w:szCs w:val="24"/>
        </w:rPr>
      </w:pPr>
      <w:r>
        <w:rPr>
          <w:rFonts w:hint="eastAsia" w:ascii="仿宋" w:hAnsi="仿宋" w:eastAsia="仿宋" w:cs="仿宋"/>
          <w:sz w:val="24"/>
          <w:szCs w:val="24"/>
        </w:rPr>
        <w:t>3、设备安全</w:t>
      </w:r>
    </w:p>
    <w:p w14:paraId="5006F451">
      <w:pPr>
        <w:spacing w:line="360" w:lineRule="auto"/>
        <w:rPr>
          <w:rFonts w:hint="eastAsia" w:ascii="仿宋" w:hAnsi="仿宋" w:eastAsia="仿宋" w:cs="仿宋"/>
          <w:sz w:val="24"/>
          <w:szCs w:val="24"/>
        </w:rPr>
      </w:pPr>
      <w:r>
        <w:rPr>
          <w:rFonts w:hint="eastAsia" w:ascii="仿宋" w:hAnsi="仿宋" w:eastAsia="仿宋" w:cs="仿宋"/>
          <w:sz w:val="24"/>
          <w:szCs w:val="24"/>
        </w:rPr>
        <w:t>3.1  双压力传感器，双重保护功能。</w:t>
      </w:r>
    </w:p>
    <w:p w14:paraId="027D7129">
      <w:pPr>
        <w:spacing w:line="360" w:lineRule="auto"/>
        <w:rPr>
          <w:rFonts w:hint="eastAsia" w:ascii="仿宋" w:hAnsi="仿宋" w:eastAsia="仿宋" w:cs="仿宋"/>
          <w:sz w:val="24"/>
          <w:szCs w:val="24"/>
        </w:rPr>
      </w:pPr>
      <w:r>
        <w:rPr>
          <w:rFonts w:hint="eastAsia" w:ascii="仿宋" w:hAnsi="仿宋" w:eastAsia="仿宋" w:cs="仿宋"/>
          <w:sz w:val="24"/>
          <w:szCs w:val="24"/>
        </w:rPr>
        <w:t>3.2  很强的抗运动干扰能力。</w:t>
      </w:r>
    </w:p>
    <w:p w14:paraId="136ECE27">
      <w:pPr>
        <w:spacing w:line="360" w:lineRule="auto"/>
        <w:rPr>
          <w:rFonts w:hint="eastAsia" w:ascii="仿宋" w:hAnsi="仿宋" w:eastAsia="仿宋" w:cs="仿宋"/>
          <w:sz w:val="24"/>
          <w:szCs w:val="24"/>
        </w:rPr>
      </w:pPr>
      <w:r>
        <w:rPr>
          <w:rFonts w:hint="eastAsia" w:ascii="仿宋" w:hAnsi="仿宋" w:eastAsia="仿宋" w:cs="仿宋"/>
          <w:sz w:val="24"/>
          <w:szCs w:val="24"/>
        </w:rPr>
        <w:t>3.3  提供监护仪开关启动测量的停用功能。</w:t>
      </w:r>
    </w:p>
    <w:p w14:paraId="4768B64E">
      <w:pPr>
        <w:spacing w:line="360" w:lineRule="auto"/>
        <w:rPr>
          <w:rFonts w:hint="eastAsia" w:ascii="仿宋" w:hAnsi="仿宋" w:eastAsia="仿宋" w:cs="仿宋"/>
          <w:sz w:val="24"/>
          <w:szCs w:val="24"/>
        </w:rPr>
      </w:pPr>
      <w:r>
        <w:rPr>
          <w:rFonts w:hint="eastAsia" w:ascii="仿宋" w:hAnsi="仿宋" w:eastAsia="仿宋" w:cs="仿宋"/>
          <w:sz w:val="24"/>
          <w:szCs w:val="24"/>
        </w:rPr>
        <w:t>3.4  提供最大充气压设置</w:t>
      </w:r>
    </w:p>
    <w:p w14:paraId="6AEEDFBE">
      <w:pPr>
        <w:spacing w:line="360" w:lineRule="auto"/>
        <w:rPr>
          <w:rFonts w:hint="eastAsia" w:ascii="仿宋" w:hAnsi="仿宋" w:eastAsia="仿宋" w:cs="仿宋"/>
          <w:sz w:val="24"/>
          <w:szCs w:val="24"/>
        </w:rPr>
      </w:pPr>
      <w:r>
        <w:rPr>
          <w:rFonts w:hint="eastAsia" w:ascii="仿宋" w:hAnsi="仿宋" w:eastAsia="仿宋" w:cs="仿宋"/>
          <w:sz w:val="24"/>
          <w:szCs w:val="24"/>
        </w:rPr>
        <w:t>3.5  具有读数超标警示功能，血压读数超过设定的限值后报警</w:t>
      </w:r>
    </w:p>
    <w:p w14:paraId="7305DAE2">
      <w:pPr>
        <w:spacing w:line="360" w:lineRule="auto"/>
        <w:rPr>
          <w:rFonts w:hint="eastAsia" w:ascii="仿宋" w:hAnsi="仿宋" w:eastAsia="仿宋" w:cs="仿宋"/>
          <w:sz w:val="24"/>
          <w:szCs w:val="24"/>
        </w:rPr>
      </w:pPr>
      <w:r>
        <w:rPr>
          <w:rFonts w:hint="eastAsia" w:ascii="仿宋" w:hAnsi="仿宋" w:eastAsia="仿宋" w:cs="仿宋"/>
          <w:sz w:val="24"/>
          <w:szCs w:val="24"/>
        </w:rPr>
        <w:t>3.6  具有显示、声音等两种及以上报警方式</w:t>
      </w:r>
    </w:p>
    <w:p w14:paraId="0B8B813E">
      <w:pPr>
        <w:spacing w:line="360" w:lineRule="auto"/>
        <w:rPr>
          <w:rFonts w:hint="eastAsia" w:ascii="仿宋" w:hAnsi="仿宋" w:eastAsia="仿宋" w:cs="仿宋"/>
          <w:sz w:val="24"/>
          <w:szCs w:val="24"/>
        </w:rPr>
      </w:pPr>
      <w:r>
        <w:rPr>
          <w:rFonts w:hint="eastAsia" w:ascii="仿宋" w:hAnsi="仿宋" w:eastAsia="仿宋" w:cs="仿宋"/>
          <w:sz w:val="24"/>
          <w:szCs w:val="24"/>
        </w:rPr>
        <w:t>4、  具有测量失败自动启动重测功能</w:t>
      </w:r>
    </w:p>
    <w:p w14:paraId="344B4EA8">
      <w:pPr>
        <w:spacing w:line="360" w:lineRule="auto"/>
        <w:rPr>
          <w:rFonts w:hint="eastAsia" w:ascii="仿宋" w:hAnsi="仿宋" w:eastAsia="仿宋" w:cs="仿宋"/>
          <w:sz w:val="24"/>
          <w:szCs w:val="24"/>
        </w:rPr>
      </w:pPr>
      <w:r>
        <w:rPr>
          <w:rFonts w:hint="eastAsia" w:ascii="仿宋" w:hAnsi="仿宋" w:eastAsia="仿宋" w:cs="仿宋"/>
          <w:sz w:val="24"/>
          <w:szCs w:val="24"/>
        </w:rPr>
        <w:t>5、  袖带采用纯棉内衬，可拆掉气囊进行清洗</w:t>
      </w:r>
    </w:p>
    <w:p w14:paraId="1419DEAC">
      <w:pPr>
        <w:spacing w:line="360" w:lineRule="auto"/>
        <w:rPr>
          <w:rFonts w:hint="eastAsia" w:ascii="仿宋" w:hAnsi="仿宋" w:eastAsia="仿宋" w:cs="仿宋"/>
          <w:sz w:val="24"/>
          <w:szCs w:val="24"/>
        </w:rPr>
      </w:pPr>
      <w:r>
        <w:rPr>
          <w:rFonts w:hint="eastAsia" w:ascii="仿宋" w:hAnsi="仿宋" w:eastAsia="仿宋" w:cs="仿宋"/>
          <w:sz w:val="24"/>
          <w:szCs w:val="24"/>
        </w:rPr>
        <w:t>6、软件功能：</w:t>
      </w:r>
    </w:p>
    <w:p w14:paraId="4A148570">
      <w:pPr>
        <w:spacing w:line="360" w:lineRule="auto"/>
        <w:rPr>
          <w:rFonts w:hint="eastAsia" w:ascii="仿宋" w:hAnsi="仿宋" w:eastAsia="仿宋" w:cs="仿宋"/>
          <w:sz w:val="24"/>
          <w:szCs w:val="24"/>
        </w:rPr>
      </w:pPr>
      <w:r>
        <w:rPr>
          <w:rFonts w:hint="eastAsia" w:ascii="仿宋" w:hAnsi="仿宋" w:eastAsia="仿宋" w:cs="仿宋"/>
          <w:sz w:val="24"/>
          <w:szCs w:val="24"/>
        </w:rPr>
        <w:t>*6.1  提供脉搏波功能：同步提供每次血压测量数据的脉搏波波形，并可以通过同步的脉搏波波形对血压数据进行判断，校正。</w:t>
      </w:r>
    </w:p>
    <w:p w14:paraId="43F259D6">
      <w:pPr>
        <w:spacing w:line="360" w:lineRule="auto"/>
        <w:rPr>
          <w:rFonts w:hint="eastAsia" w:ascii="仿宋" w:hAnsi="仿宋" w:eastAsia="仿宋" w:cs="仿宋"/>
          <w:sz w:val="24"/>
          <w:szCs w:val="24"/>
        </w:rPr>
      </w:pPr>
      <w:r>
        <w:rPr>
          <w:rFonts w:hint="eastAsia" w:ascii="仿宋" w:hAnsi="仿宋" w:eastAsia="仿宋" w:cs="仿宋"/>
          <w:sz w:val="24"/>
          <w:szCs w:val="24"/>
        </w:rPr>
        <w:t>6.2  分析软件提供数据表图、趋势图、血压数据统计图表、柱状图、圆饼图，每小时平均血压，血压速率乘积以及收缩压和舒张压，心率相关图（离散图）。</w:t>
      </w:r>
    </w:p>
    <w:p w14:paraId="79BCD0FB">
      <w:pPr>
        <w:spacing w:line="360" w:lineRule="auto"/>
        <w:rPr>
          <w:rFonts w:hint="eastAsia" w:ascii="仿宋" w:hAnsi="仿宋" w:eastAsia="仿宋" w:cs="仿宋"/>
          <w:sz w:val="24"/>
          <w:szCs w:val="24"/>
        </w:rPr>
      </w:pPr>
      <w:r>
        <w:rPr>
          <w:rFonts w:hint="eastAsia" w:ascii="仿宋" w:hAnsi="仿宋" w:eastAsia="仿宋" w:cs="仿宋"/>
          <w:sz w:val="24"/>
          <w:szCs w:val="24"/>
        </w:rPr>
        <w:t>6.3  时间片段采样分析</w:t>
      </w:r>
    </w:p>
    <w:p w14:paraId="326CD601">
      <w:pPr>
        <w:spacing w:line="360" w:lineRule="auto"/>
        <w:rPr>
          <w:rFonts w:hint="eastAsia" w:ascii="仿宋" w:hAnsi="仿宋" w:eastAsia="仿宋" w:cs="仿宋"/>
          <w:sz w:val="24"/>
          <w:szCs w:val="24"/>
        </w:rPr>
      </w:pPr>
      <w:r>
        <w:rPr>
          <w:rFonts w:hint="eastAsia" w:ascii="仿宋" w:hAnsi="仿宋" w:eastAsia="仿宋" w:cs="仿宋"/>
          <w:sz w:val="24"/>
          <w:szCs w:val="24"/>
        </w:rPr>
        <w:t>*6.4  可设定儿科阈值</w:t>
      </w:r>
    </w:p>
    <w:p w14:paraId="2C80F9DC">
      <w:pPr>
        <w:spacing w:line="360" w:lineRule="auto"/>
        <w:rPr>
          <w:rFonts w:hint="eastAsia" w:ascii="仿宋" w:hAnsi="仿宋" w:eastAsia="仿宋" w:cs="仿宋"/>
          <w:sz w:val="24"/>
          <w:szCs w:val="24"/>
        </w:rPr>
      </w:pPr>
      <w:r>
        <w:rPr>
          <w:rFonts w:hint="eastAsia" w:ascii="仿宋" w:hAnsi="仿宋" w:eastAsia="仿宋" w:cs="仿宋"/>
          <w:sz w:val="24"/>
          <w:szCs w:val="24"/>
        </w:rPr>
        <w:t>6.5  软件可自由设定报告内容、可根据需要自动选择报告类型打印报告，无需按页打印。</w:t>
      </w:r>
    </w:p>
    <w:p w14:paraId="06EE688C">
      <w:pPr>
        <w:spacing w:line="360" w:lineRule="auto"/>
        <w:rPr>
          <w:rFonts w:hint="eastAsia" w:ascii="仿宋" w:hAnsi="仿宋" w:eastAsia="仿宋" w:cs="仿宋"/>
          <w:sz w:val="24"/>
          <w:szCs w:val="24"/>
        </w:rPr>
      </w:pPr>
      <w:r>
        <w:rPr>
          <w:rFonts w:hint="eastAsia" w:ascii="仿宋" w:hAnsi="仿宋" w:eastAsia="仿宋" w:cs="仿宋"/>
          <w:sz w:val="24"/>
          <w:szCs w:val="24"/>
        </w:rPr>
        <w:t>6.6  统计计算血压平滑指数，晨峰系数，血压变异系数，动脉硬化指数，显示在统计页上。</w:t>
      </w:r>
    </w:p>
    <w:p w14:paraId="795116BE">
      <w:pPr>
        <w:spacing w:line="360" w:lineRule="auto"/>
        <w:rPr>
          <w:rFonts w:hint="eastAsia" w:ascii="仿宋" w:hAnsi="仿宋" w:eastAsia="仿宋" w:cs="仿宋"/>
          <w:sz w:val="24"/>
          <w:szCs w:val="24"/>
        </w:rPr>
      </w:pPr>
      <w:r>
        <w:rPr>
          <w:rFonts w:hint="eastAsia" w:ascii="仿宋" w:hAnsi="仿宋" w:eastAsia="仿宋" w:cs="仿宋"/>
          <w:sz w:val="24"/>
          <w:szCs w:val="24"/>
        </w:rPr>
        <w:t>6.7  提供白大衣高血压自动分析功能，采用特殊颜色表示白大衣高血压分析时间段。</w:t>
      </w:r>
    </w:p>
    <w:p w14:paraId="192AAF2C">
      <w:pPr>
        <w:spacing w:line="360" w:lineRule="auto"/>
        <w:rPr>
          <w:rFonts w:hint="eastAsia" w:ascii="仿宋" w:hAnsi="仿宋" w:eastAsia="仿宋" w:cs="仿宋"/>
          <w:sz w:val="24"/>
          <w:szCs w:val="24"/>
        </w:rPr>
      </w:pPr>
      <w:r>
        <w:rPr>
          <w:rFonts w:hint="eastAsia" w:ascii="仿宋" w:hAnsi="仿宋" w:eastAsia="仿宋" w:cs="仿宋"/>
          <w:sz w:val="24"/>
          <w:szCs w:val="24"/>
        </w:rPr>
        <w:t>6.8  趋势图需要可以容纳最多72小时的数据。</w:t>
      </w:r>
    </w:p>
    <w:p w14:paraId="10AFC463">
      <w:pPr>
        <w:spacing w:line="360" w:lineRule="auto"/>
        <w:rPr>
          <w:rFonts w:hint="eastAsia" w:ascii="仿宋" w:hAnsi="仿宋" w:eastAsia="仿宋" w:cs="仿宋"/>
          <w:sz w:val="24"/>
          <w:szCs w:val="24"/>
        </w:rPr>
      </w:pPr>
      <w:r>
        <w:rPr>
          <w:rFonts w:hint="eastAsia" w:ascii="仿宋" w:hAnsi="仿宋" w:eastAsia="仿宋" w:cs="仿宋"/>
          <w:sz w:val="24"/>
          <w:szCs w:val="24"/>
        </w:rPr>
        <w:t>6.9  可自动生成PDF格式报告。</w:t>
      </w:r>
    </w:p>
    <w:p w14:paraId="4BE309AB">
      <w:pPr>
        <w:spacing w:line="360" w:lineRule="auto"/>
        <w:rPr>
          <w:rFonts w:hint="eastAsia" w:ascii="仿宋" w:hAnsi="仿宋" w:eastAsia="仿宋" w:cs="仿宋"/>
          <w:sz w:val="24"/>
          <w:szCs w:val="24"/>
        </w:rPr>
      </w:pPr>
      <w:r>
        <w:rPr>
          <w:rFonts w:hint="eastAsia" w:ascii="仿宋" w:hAnsi="仿宋" w:eastAsia="仿宋" w:cs="仿宋"/>
          <w:sz w:val="24"/>
          <w:szCs w:val="24"/>
        </w:rPr>
        <w:t>6.10  软件可以设置收缩压、舒张压、夜间血压、背景、血压阈值等图表颜色</w:t>
      </w:r>
    </w:p>
    <w:p w14:paraId="5907BF5A">
      <w:pPr>
        <w:spacing w:line="360" w:lineRule="auto"/>
        <w:rPr>
          <w:rFonts w:hint="eastAsia" w:ascii="仿宋" w:hAnsi="仿宋" w:eastAsia="仿宋" w:cs="仿宋"/>
          <w:sz w:val="24"/>
          <w:szCs w:val="24"/>
        </w:rPr>
      </w:pPr>
      <w:r>
        <w:rPr>
          <w:rFonts w:hint="eastAsia" w:ascii="仿宋" w:hAnsi="仿宋" w:eastAsia="仿宋" w:cs="仿宋"/>
          <w:sz w:val="24"/>
          <w:szCs w:val="24"/>
        </w:rPr>
        <w:t>6.11  有血压比较分析功能，可以比较最近两次就诊的血压数据。</w:t>
      </w:r>
    </w:p>
    <w:p w14:paraId="66CA12AD">
      <w:pPr>
        <w:spacing w:line="360" w:lineRule="auto"/>
        <w:rPr>
          <w:rFonts w:hint="eastAsia" w:ascii="仿宋" w:hAnsi="仿宋" w:eastAsia="仿宋" w:cs="仿宋"/>
          <w:sz w:val="24"/>
          <w:szCs w:val="24"/>
        </w:rPr>
      </w:pPr>
      <w:r>
        <w:rPr>
          <w:rFonts w:hint="eastAsia" w:ascii="仿宋" w:hAnsi="仿宋" w:eastAsia="仿宋" w:cs="仿宋"/>
          <w:sz w:val="24"/>
          <w:szCs w:val="24"/>
        </w:rPr>
        <w:t>6.12  自动生成诊断结论，符合卫生系统诊断标准。</w:t>
      </w:r>
    </w:p>
    <w:p w14:paraId="122BA41C">
      <w:pPr>
        <w:spacing w:line="360" w:lineRule="auto"/>
        <w:rPr>
          <w:rFonts w:ascii="宋体" w:hAnsi="宋体" w:eastAsia="宋体" w:cs="Times New Roman"/>
          <w:color w:val="000000" w:themeColor="text1"/>
        </w:rPr>
      </w:pPr>
    </w:p>
    <w:p w14:paraId="0519C42A">
      <w:pPr>
        <w:spacing w:beforeLines="50" w:afterLines="50"/>
        <w:jc w:val="both"/>
        <w:rPr>
          <w:rFonts w:cs="Times New Roman" w:asciiTheme="minorEastAsia" w:hAnsiTheme="minorEastAsia" w:eastAsiaTheme="minorEastAsia"/>
          <w:b/>
          <w:sz w:val="36"/>
          <w:szCs w:val="36"/>
        </w:rPr>
      </w:pPr>
    </w:p>
    <w:p w14:paraId="272527D2">
      <w:pPr>
        <w:spacing w:beforeLines="50" w:afterLines="50"/>
        <w:jc w:val="center"/>
        <w:rPr>
          <w:rFonts w:cs="方正小标宋简体" w:asciiTheme="minorEastAsia" w:hAnsiTheme="minorEastAsia" w:eastAsiaTheme="minorEastAsia"/>
          <w:color w:val="000000"/>
          <w:spacing w:val="20"/>
          <w:sz w:val="36"/>
          <w:szCs w:val="36"/>
        </w:rPr>
      </w:pPr>
      <w:r>
        <w:rPr>
          <w:rFonts w:cs="Times New Roman" w:asciiTheme="minorEastAsia" w:hAnsiTheme="minorEastAsia" w:eastAsiaTheme="minorEastAsia"/>
          <w:b/>
          <w:sz w:val="36"/>
          <w:szCs w:val="36"/>
        </w:rPr>
        <w:t>第</w:t>
      </w:r>
      <w:r>
        <w:rPr>
          <w:rFonts w:hint="eastAsia" w:cs="Times New Roman" w:asciiTheme="minorEastAsia" w:hAnsiTheme="minorEastAsia" w:eastAsiaTheme="minorEastAsia"/>
          <w:b/>
          <w:sz w:val="36"/>
          <w:szCs w:val="36"/>
        </w:rPr>
        <w:t>三</w:t>
      </w:r>
      <w:r>
        <w:rPr>
          <w:rFonts w:cs="Times New Roman" w:asciiTheme="minorEastAsia" w:hAnsiTheme="minorEastAsia" w:eastAsiaTheme="minorEastAsia"/>
          <w:b/>
          <w:sz w:val="36"/>
          <w:szCs w:val="36"/>
        </w:rPr>
        <w:t xml:space="preserve">部分  </w:t>
      </w:r>
      <w:r>
        <w:rPr>
          <w:rFonts w:hint="eastAsia" w:cs="Times New Roman" w:asciiTheme="minorEastAsia" w:hAnsiTheme="minorEastAsia" w:eastAsiaTheme="minorEastAsia"/>
          <w:b/>
          <w:sz w:val="36"/>
          <w:szCs w:val="36"/>
        </w:rPr>
        <w:t>磋商</w:t>
      </w:r>
      <w:r>
        <w:rPr>
          <w:rFonts w:cs="Times New Roman" w:asciiTheme="minorEastAsia" w:hAnsiTheme="minorEastAsia" w:eastAsiaTheme="minorEastAsia"/>
          <w:b/>
          <w:sz w:val="36"/>
          <w:szCs w:val="36"/>
        </w:rPr>
        <w:t>文件范本</w:t>
      </w:r>
    </w:p>
    <w:p w14:paraId="1FC4ACDA">
      <w:pPr>
        <w:spacing w:beforeLines="50" w:afterLines="50"/>
        <w:jc w:val="both"/>
        <w:rPr>
          <w:rFonts w:ascii="方正小标宋简体" w:hAnsi="方正小标宋简体" w:eastAsia="方正小标宋简体" w:cs="方正小标宋简体"/>
          <w:color w:val="000000"/>
          <w:spacing w:val="20"/>
          <w:sz w:val="44"/>
          <w:szCs w:val="44"/>
        </w:rPr>
      </w:pPr>
    </w:p>
    <w:p w14:paraId="04B0AB3E">
      <w:pPr>
        <w:spacing w:beforeLines="50" w:afterLines="50"/>
        <w:jc w:val="center"/>
        <w:rPr>
          <w:rFonts w:ascii="方正小标宋简体" w:hAnsi="方正小标宋简体" w:eastAsia="方正小标宋简体" w:cs="方正小标宋简体"/>
          <w:color w:val="000000"/>
          <w:spacing w:val="20"/>
          <w:sz w:val="44"/>
          <w:szCs w:val="44"/>
        </w:rPr>
      </w:pPr>
    </w:p>
    <w:p w14:paraId="2456E8A8">
      <w:pPr>
        <w:spacing w:beforeLines="50" w:afterLines="50"/>
        <w:jc w:val="center"/>
        <w:rPr>
          <w:rFonts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XXXXX（项目名称）</w:t>
      </w:r>
    </w:p>
    <w:p w14:paraId="08D07314">
      <w:pPr>
        <w:spacing w:beforeLines="50" w:afterLines="50"/>
        <w:jc w:val="center"/>
        <w:rPr>
          <w:rFonts w:ascii="方正小标宋简体" w:hAnsi="宋体" w:eastAsia="方正小标宋简体"/>
          <w:color w:val="000000"/>
          <w:spacing w:val="40"/>
          <w:w w:val="110"/>
          <w:sz w:val="44"/>
          <w:szCs w:val="44"/>
        </w:rPr>
      </w:pPr>
      <w:r>
        <w:rPr>
          <w:rFonts w:hint="eastAsia" w:ascii="方正小标宋简体" w:hAnsi="宋体" w:eastAsia="方正小标宋简体"/>
          <w:color w:val="000000"/>
          <w:spacing w:val="40"/>
          <w:w w:val="110"/>
          <w:sz w:val="44"/>
          <w:szCs w:val="44"/>
        </w:rPr>
        <w:t>磋商文件范本</w:t>
      </w:r>
    </w:p>
    <w:p w14:paraId="2779D63D">
      <w:pPr>
        <w:jc w:val="center"/>
        <w:rPr>
          <w:rFonts w:eastAsia="楷体"/>
          <w:color w:val="000000"/>
          <w:sz w:val="24"/>
        </w:rPr>
      </w:pPr>
      <w:r>
        <w:rPr>
          <w:rFonts w:hint="eastAsia" w:eastAsia="楷体"/>
          <w:color w:val="000000"/>
          <w:sz w:val="24"/>
        </w:rPr>
        <w:t>（正本 / 副本）</w:t>
      </w:r>
    </w:p>
    <w:tbl>
      <w:tblPr>
        <w:tblStyle w:val="88"/>
        <w:tblW w:w="0" w:type="auto"/>
        <w:jc w:val="center"/>
        <w:tblLayout w:type="autofit"/>
        <w:tblCellMar>
          <w:top w:w="0" w:type="dxa"/>
          <w:left w:w="108" w:type="dxa"/>
          <w:bottom w:w="0" w:type="dxa"/>
          <w:right w:w="108" w:type="dxa"/>
        </w:tblCellMar>
      </w:tblPr>
      <w:tblGrid>
        <w:gridCol w:w="1601"/>
        <w:gridCol w:w="2237"/>
        <w:gridCol w:w="1360"/>
        <w:gridCol w:w="2575"/>
      </w:tblGrid>
      <w:tr w14:paraId="6A6D9277">
        <w:tblPrEx>
          <w:tblCellMar>
            <w:top w:w="0" w:type="dxa"/>
            <w:left w:w="108" w:type="dxa"/>
            <w:bottom w:w="0" w:type="dxa"/>
            <w:right w:w="108" w:type="dxa"/>
          </w:tblCellMar>
        </w:tblPrEx>
        <w:trPr>
          <w:jc w:val="center"/>
        </w:trPr>
        <w:tc>
          <w:tcPr>
            <w:tcW w:w="1601" w:type="dxa"/>
            <w:vAlign w:val="bottom"/>
          </w:tcPr>
          <w:p w14:paraId="6D3D72BB">
            <w:pPr>
              <w:jc w:val="distribute"/>
              <w:rPr>
                <w:rFonts w:eastAsia="楷体"/>
                <w:color w:val="000000"/>
                <w:sz w:val="24"/>
              </w:rPr>
            </w:pPr>
          </w:p>
          <w:p w14:paraId="1047C938">
            <w:pPr>
              <w:jc w:val="distribute"/>
              <w:rPr>
                <w:rFonts w:eastAsia="楷体"/>
                <w:color w:val="000000"/>
                <w:sz w:val="24"/>
              </w:rPr>
            </w:pPr>
          </w:p>
          <w:p w14:paraId="26DA5474">
            <w:pPr>
              <w:jc w:val="distribute"/>
              <w:rPr>
                <w:rFonts w:eastAsia="楷体"/>
                <w:color w:val="000000"/>
                <w:sz w:val="24"/>
              </w:rPr>
            </w:pPr>
          </w:p>
          <w:p w14:paraId="24C7F649">
            <w:pPr>
              <w:jc w:val="distribute"/>
              <w:rPr>
                <w:rFonts w:eastAsia="楷体"/>
                <w:color w:val="000000"/>
                <w:sz w:val="24"/>
              </w:rPr>
            </w:pPr>
          </w:p>
          <w:p w14:paraId="66E0F542">
            <w:pPr>
              <w:jc w:val="distribute"/>
              <w:rPr>
                <w:rFonts w:eastAsia="楷体"/>
                <w:color w:val="000000"/>
                <w:sz w:val="24"/>
              </w:rPr>
            </w:pPr>
          </w:p>
          <w:p w14:paraId="7C2525B0">
            <w:pPr>
              <w:jc w:val="distribute"/>
              <w:rPr>
                <w:rFonts w:eastAsia="楷体"/>
                <w:color w:val="000000"/>
                <w:sz w:val="24"/>
              </w:rPr>
            </w:pPr>
            <w:r>
              <w:rPr>
                <w:rFonts w:hint="eastAsia" w:eastAsia="楷体"/>
                <w:color w:val="000000"/>
                <w:sz w:val="24"/>
              </w:rPr>
              <w:t>项目编号：</w:t>
            </w:r>
          </w:p>
        </w:tc>
        <w:tc>
          <w:tcPr>
            <w:tcW w:w="6172" w:type="dxa"/>
            <w:gridSpan w:val="3"/>
            <w:tcBorders>
              <w:bottom w:val="single" w:color="000000" w:sz="4" w:space="0"/>
            </w:tcBorders>
            <w:vAlign w:val="bottom"/>
          </w:tcPr>
          <w:p w14:paraId="2A633653">
            <w:pPr>
              <w:jc w:val="left"/>
              <w:rPr>
                <w:rFonts w:eastAsia="楷体"/>
                <w:color w:val="000000"/>
                <w:sz w:val="24"/>
              </w:rPr>
            </w:pPr>
            <w:r>
              <w:rPr>
                <w:rFonts w:eastAsia="楷体"/>
                <w:color w:val="000000"/>
                <w:sz w:val="24"/>
              </w:rPr>
              <w:t xml:space="preserve"> </w:t>
            </w:r>
            <w:r>
              <w:rPr>
                <w:rFonts w:hint="eastAsia" w:eastAsia="楷体"/>
                <w:color w:val="000000"/>
                <w:sz w:val="24"/>
              </w:rPr>
              <w:t xml:space="preserve"> </w:t>
            </w:r>
          </w:p>
        </w:tc>
      </w:tr>
      <w:tr w14:paraId="28586990">
        <w:tblPrEx>
          <w:tblCellMar>
            <w:top w:w="0" w:type="dxa"/>
            <w:left w:w="108" w:type="dxa"/>
            <w:bottom w:w="0" w:type="dxa"/>
            <w:right w:w="108" w:type="dxa"/>
          </w:tblCellMar>
        </w:tblPrEx>
        <w:trPr>
          <w:jc w:val="center"/>
        </w:trPr>
        <w:tc>
          <w:tcPr>
            <w:tcW w:w="1601" w:type="dxa"/>
            <w:vAlign w:val="bottom"/>
          </w:tcPr>
          <w:p w14:paraId="36B5401A">
            <w:pPr>
              <w:jc w:val="distribute"/>
              <w:rPr>
                <w:rFonts w:eastAsia="楷体"/>
                <w:color w:val="000000"/>
                <w:sz w:val="24"/>
              </w:rPr>
            </w:pPr>
            <w:r>
              <w:rPr>
                <w:rFonts w:hint="eastAsia" w:eastAsia="楷体"/>
                <w:color w:val="000000"/>
                <w:sz w:val="24"/>
              </w:rPr>
              <w:t>项目名称：</w:t>
            </w:r>
          </w:p>
        </w:tc>
        <w:tc>
          <w:tcPr>
            <w:tcW w:w="6172" w:type="dxa"/>
            <w:gridSpan w:val="3"/>
            <w:tcBorders>
              <w:bottom w:val="single" w:color="000000" w:sz="4" w:space="0"/>
            </w:tcBorders>
            <w:vAlign w:val="bottom"/>
          </w:tcPr>
          <w:p w14:paraId="227B6BFC">
            <w:pPr>
              <w:jc w:val="left"/>
              <w:rPr>
                <w:rFonts w:eastAsia="楷体"/>
                <w:color w:val="000000"/>
                <w:sz w:val="24"/>
              </w:rPr>
            </w:pPr>
          </w:p>
        </w:tc>
      </w:tr>
      <w:tr w14:paraId="44A5E36F">
        <w:tblPrEx>
          <w:tblCellMar>
            <w:top w:w="0" w:type="dxa"/>
            <w:left w:w="108" w:type="dxa"/>
            <w:bottom w:w="0" w:type="dxa"/>
            <w:right w:w="108" w:type="dxa"/>
          </w:tblCellMar>
        </w:tblPrEx>
        <w:trPr>
          <w:jc w:val="center"/>
        </w:trPr>
        <w:tc>
          <w:tcPr>
            <w:tcW w:w="1601" w:type="dxa"/>
            <w:vAlign w:val="bottom"/>
          </w:tcPr>
          <w:p w14:paraId="50D8F8CB">
            <w:pPr>
              <w:jc w:val="distribute"/>
              <w:rPr>
                <w:rFonts w:eastAsia="楷体"/>
                <w:color w:val="000000"/>
                <w:sz w:val="24"/>
              </w:rPr>
            </w:pPr>
            <w:r>
              <w:rPr>
                <w:rFonts w:hint="eastAsia" w:eastAsia="楷体"/>
                <w:color w:val="000000"/>
                <w:sz w:val="24"/>
              </w:rPr>
              <w:t>供应商：</w:t>
            </w:r>
          </w:p>
        </w:tc>
        <w:tc>
          <w:tcPr>
            <w:tcW w:w="6172" w:type="dxa"/>
            <w:gridSpan w:val="3"/>
            <w:tcBorders>
              <w:top w:val="single" w:color="000000" w:sz="4" w:space="0"/>
              <w:bottom w:val="single" w:color="000000" w:sz="4" w:space="0"/>
            </w:tcBorders>
            <w:vAlign w:val="bottom"/>
          </w:tcPr>
          <w:p w14:paraId="742CA320">
            <w:pPr>
              <w:jc w:val="left"/>
              <w:rPr>
                <w:rFonts w:eastAsia="楷体"/>
                <w:color w:val="000000"/>
                <w:sz w:val="24"/>
              </w:rPr>
            </w:pPr>
          </w:p>
        </w:tc>
      </w:tr>
      <w:tr w14:paraId="767081A0">
        <w:tblPrEx>
          <w:tblCellMar>
            <w:top w:w="0" w:type="dxa"/>
            <w:left w:w="108" w:type="dxa"/>
            <w:bottom w:w="0" w:type="dxa"/>
            <w:right w:w="108" w:type="dxa"/>
          </w:tblCellMar>
        </w:tblPrEx>
        <w:trPr>
          <w:jc w:val="center"/>
        </w:trPr>
        <w:tc>
          <w:tcPr>
            <w:tcW w:w="1601" w:type="dxa"/>
            <w:vAlign w:val="bottom"/>
          </w:tcPr>
          <w:p w14:paraId="6FCF7CDA">
            <w:pPr>
              <w:jc w:val="distribute"/>
              <w:rPr>
                <w:rFonts w:eastAsia="楷体"/>
                <w:color w:val="000000"/>
                <w:sz w:val="24"/>
              </w:rPr>
            </w:pPr>
            <w:r>
              <w:rPr>
                <w:rFonts w:hint="eastAsia" w:eastAsia="楷体"/>
                <w:color w:val="000000"/>
                <w:sz w:val="24"/>
              </w:rPr>
              <w:t>详细地址：</w:t>
            </w:r>
          </w:p>
        </w:tc>
        <w:tc>
          <w:tcPr>
            <w:tcW w:w="6172" w:type="dxa"/>
            <w:gridSpan w:val="3"/>
            <w:tcBorders>
              <w:top w:val="single" w:color="000000" w:sz="4" w:space="0"/>
              <w:bottom w:val="single" w:color="000000" w:sz="4" w:space="0"/>
            </w:tcBorders>
            <w:vAlign w:val="bottom"/>
          </w:tcPr>
          <w:p w14:paraId="315534F8">
            <w:pPr>
              <w:jc w:val="left"/>
              <w:rPr>
                <w:rFonts w:eastAsia="楷体"/>
                <w:color w:val="000000"/>
                <w:sz w:val="24"/>
              </w:rPr>
            </w:pPr>
          </w:p>
        </w:tc>
      </w:tr>
      <w:tr w14:paraId="58D50AD8">
        <w:tblPrEx>
          <w:tblCellMar>
            <w:top w:w="0" w:type="dxa"/>
            <w:left w:w="108" w:type="dxa"/>
            <w:bottom w:w="0" w:type="dxa"/>
            <w:right w:w="108" w:type="dxa"/>
          </w:tblCellMar>
        </w:tblPrEx>
        <w:trPr>
          <w:jc w:val="center"/>
        </w:trPr>
        <w:tc>
          <w:tcPr>
            <w:tcW w:w="1601" w:type="dxa"/>
            <w:vAlign w:val="bottom"/>
          </w:tcPr>
          <w:p w14:paraId="4794D26F">
            <w:pPr>
              <w:jc w:val="distribute"/>
              <w:rPr>
                <w:rFonts w:eastAsia="楷体"/>
                <w:color w:val="000000"/>
                <w:sz w:val="24"/>
              </w:rPr>
            </w:pPr>
            <w:r>
              <w:rPr>
                <w:rFonts w:hint="eastAsia" w:eastAsia="楷体"/>
                <w:color w:val="000000"/>
                <w:sz w:val="24"/>
              </w:rPr>
              <w:t>联系人：</w:t>
            </w:r>
          </w:p>
        </w:tc>
        <w:tc>
          <w:tcPr>
            <w:tcW w:w="2237" w:type="dxa"/>
            <w:tcBorders>
              <w:top w:val="single" w:color="000000" w:sz="4" w:space="0"/>
              <w:bottom w:val="single" w:color="000000" w:sz="4" w:space="0"/>
            </w:tcBorders>
            <w:vAlign w:val="bottom"/>
          </w:tcPr>
          <w:p w14:paraId="42379B9F">
            <w:pPr>
              <w:jc w:val="center"/>
              <w:rPr>
                <w:rFonts w:eastAsia="楷体"/>
                <w:color w:val="000000"/>
                <w:sz w:val="24"/>
              </w:rPr>
            </w:pPr>
          </w:p>
        </w:tc>
        <w:tc>
          <w:tcPr>
            <w:tcW w:w="1360" w:type="dxa"/>
            <w:tcBorders>
              <w:top w:val="single" w:color="000000" w:sz="4" w:space="0"/>
            </w:tcBorders>
            <w:vAlign w:val="bottom"/>
          </w:tcPr>
          <w:p w14:paraId="57E5EDB7">
            <w:pPr>
              <w:rPr>
                <w:rFonts w:eastAsia="楷体"/>
                <w:color w:val="000000"/>
                <w:sz w:val="24"/>
              </w:rPr>
            </w:pPr>
            <w:r>
              <w:rPr>
                <w:rFonts w:hint="eastAsia" w:eastAsia="楷体"/>
                <w:color w:val="000000"/>
                <w:sz w:val="24"/>
              </w:rPr>
              <w:t>电  话：</w:t>
            </w:r>
          </w:p>
        </w:tc>
        <w:tc>
          <w:tcPr>
            <w:tcW w:w="2575" w:type="dxa"/>
            <w:tcBorders>
              <w:top w:val="single" w:color="000000" w:sz="4" w:space="0"/>
              <w:bottom w:val="single" w:color="000000" w:sz="4" w:space="0"/>
            </w:tcBorders>
            <w:vAlign w:val="bottom"/>
          </w:tcPr>
          <w:p w14:paraId="1EA8380E">
            <w:pPr>
              <w:jc w:val="center"/>
              <w:rPr>
                <w:rFonts w:eastAsia="楷体"/>
                <w:color w:val="000000"/>
                <w:sz w:val="24"/>
              </w:rPr>
            </w:pPr>
          </w:p>
        </w:tc>
      </w:tr>
    </w:tbl>
    <w:p w14:paraId="31985D25">
      <w:pPr>
        <w:spacing w:line="580" w:lineRule="exact"/>
        <w:ind w:firstLine="3840" w:firstLineChars="1600"/>
        <w:rPr>
          <w:rFonts w:eastAsia="楷体"/>
          <w:color w:val="000000"/>
          <w:sz w:val="24"/>
        </w:rPr>
      </w:pPr>
    </w:p>
    <w:p w14:paraId="53C60C63">
      <w:pPr>
        <w:spacing w:line="580" w:lineRule="exact"/>
        <w:ind w:firstLine="3840" w:firstLineChars="1600"/>
        <w:rPr>
          <w:rFonts w:eastAsia="楷体"/>
          <w:color w:val="000000"/>
          <w:sz w:val="24"/>
        </w:rPr>
      </w:pPr>
    </w:p>
    <w:p w14:paraId="363E6EF0">
      <w:pPr>
        <w:spacing w:line="580" w:lineRule="exact"/>
        <w:ind w:firstLine="3840" w:firstLineChars="1600"/>
        <w:rPr>
          <w:rFonts w:eastAsia="楷体"/>
          <w:color w:val="000000"/>
          <w:sz w:val="24"/>
        </w:rPr>
      </w:pPr>
    </w:p>
    <w:p w14:paraId="77BFED0D">
      <w:pPr>
        <w:spacing w:line="580" w:lineRule="exact"/>
        <w:ind w:firstLine="3840" w:firstLineChars="1600"/>
        <w:rPr>
          <w:rFonts w:eastAsia="楷体"/>
          <w:color w:val="000000"/>
          <w:sz w:val="24"/>
        </w:rPr>
      </w:pPr>
    </w:p>
    <w:p w14:paraId="1DEC8D74">
      <w:pPr>
        <w:spacing w:line="580" w:lineRule="exact"/>
        <w:ind w:firstLine="3840" w:firstLineChars="1600"/>
        <w:rPr>
          <w:rFonts w:eastAsia="楷体"/>
          <w:color w:val="000000"/>
          <w:sz w:val="24"/>
        </w:rPr>
      </w:pPr>
    </w:p>
    <w:p w14:paraId="2610098B">
      <w:pPr>
        <w:spacing w:line="580" w:lineRule="exact"/>
        <w:ind w:firstLine="4320" w:firstLineChars="1800"/>
        <w:rPr>
          <w:rFonts w:hint="eastAsia" w:eastAsia="楷体"/>
          <w:color w:val="000000"/>
          <w:sz w:val="24"/>
        </w:rPr>
      </w:pPr>
    </w:p>
    <w:p w14:paraId="0A5A1898">
      <w:pPr>
        <w:spacing w:line="580" w:lineRule="exact"/>
        <w:ind w:firstLine="4320" w:firstLineChars="1800"/>
        <w:rPr>
          <w:rFonts w:hint="eastAsia" w:eastAsia="楷体"/>
          <w:color w:val="000000"/>
          <w:sz w:val="24"/>
        </w:rPr>
      </w:pPr>
    </w:p>
    <w:p w14:paraId="78A5DF2C">
      <w:pPr>
        <w:spacing w:line="580" w:lineRule="exact"/>
        <w:ind w:firstLine="4320" w:firstLineChars="1800"/>
        <w:rPr>
          <w:rFonts w:hint="eastAsia" w:eastAsia="楷体"/>
          <w:color w:val="000000"/>
          <w:sz w:val="24"/>
        </w:rPr>
      </w:pPr>
    </w:p>
    <w:p w14:paraId="22A34B26">
      <w:pPr>
        <w:spacing w:line="580" w:lineRule="exact"/>
        <w:ind w:firstLine="4320" w:firstLineChars="1800"/>
        <w:rPr>
          <w:rFonts w:hint="eastAsia" w:eastAsia="楷体"/>
          <w:color w:val="000000"/>
          <w:sz w:val="24"/>
        </w:rPr>
      </w:pPr>
    </w:p>
    <w:p w14:paraId="483BF215">
      <w:pPr>
        <w:spacing w:line="580" w:lineRule="exact"/>
        <w:ind w:firstLine="4320" w:firstLineChars="1800"/>
        <w:rPr>
          <w:rFonts w:hint="eastAsia" w:eastAsia="楷体"/>
          <w:color w:val="000000"/>
          <w:sz w:val="24"/>
        </w:rPr>
      </w:pPr>
    </w:p>
    <w:p w14:paraId="2A342784">
      <w:pPr>
        <w:spacing w:line="580" w:lineRule="exact"/>
        <w:ind w:firstLine="6240" w:firstLineChars="2600"/>
        <w:rPr>
          <w:rFonts w:eastAsia="楷体"/>
          <w:color w:val="000000"/>
          <w:sz w:val="24"/>
        </w:rPr>
        <w:sectPr>
          <w:headerReference r:id="rId13" w:type="default"/>
          <w:footerReference r:id="rId14" w:type="default"/>
          <w:pgSz w:w="11907" w:h="16840"/>
          <w:pgMar w:top="1531" w:right="1134" w:bottom="1361" w:left="1134" w:header="794" w:footer="720" w:gutter="0"/>
          <w:cols w:space="425" w:num="1"/>
          <w:docGrid w:linePitch="286" w:charSpace="0"/>
        </w:sectPr>
      </w:pPr>
      <w:r>
        <w:rPr>
          <w:rFonts w:hint="eastAsia" w:eastAsia="楷体"/>
          <w:color w:val="000000"/>
          <w:sz w:val="24"/>
        </w:rPr>
        <w:t>年 月</w:t>
      </w:r>
    </w:p>
    <w:p w14:paraId="2AB1ADEB">
      <w:pPr>
        <w:widowControl/>
        <w:spacing w:beforeLines="50" w:afterLines="50"/>
        <w:jc w:val="center"/>
        <w:rPr>
          <w:rFonts w:ascii="黑体" w:hAnsi="黑体" w:eastAsia="黑体"/>
          <w:color w:val="000000"/>
          <w:sz w:val="32"/>
          <w:szCs w:val="32"/>
        </w:rPr>
      </w:pPr>
      <w:r>
        <w:rPr>
          <w:rFonts w:hint="eastAsia" w:ascii="黑体" w:hAnsi="黑体" w:eastAsia="黑体"/>
          <w:color w:val="000000"/>
          <w:sz w:val="32"/>
          <w:szCs w:val="32"/>
        </w:rPr>
        <w:t>目  录</w:t>
      </w:r>
    </w:p>
    <w:p w14:paraId="1C0AE158">
      <w:pPr>
        <w:spacing w:beforeLines="50" w:afterLines="50"/>
        <w:ind w:firstLine="480" w:firstLineChars="200"/>
        <w:contextualSpacing/>
        <w:rPr>
          <w:rFonts w:ascii="黑体" w:hAnsi="黑体" w:eastAsia="黑体" w:cs="仿宋_GB2312"/>
          <w:color w:val="000000"/>
          <w:sz w:val="24"/>
        </w:rPr>
      </w:pPr>
      <w:bookmarkStart w:id="9" w:name="_Toc406670779"/>
      <w:bookmarkStart w:id="10" w:name="_Toc406671150"/>
      <w:r>
        <w:rPr>
          <w:rFonts w:hint="eastAsia" w:ascii="黑体" w:hAnsi="黑体" w:eastAsia="黑体" w:cs="仿宋_GB2312"/>
          <w:color w:val="000000"/>
          <w:sz w:val="24"/>
        </w:rPr>
        <w:t>一、报价文件</w:t>
      </w:r>
      <w:bookmarkEnd w:id="9"/>
      <w:bookmarkEnd w:id="10"/>
    </w:p>
    <w:p w14:paraId="35D2287F">
      <w:pPr>
        <w:ind w:firstLine="424" w:firstLineChars="202"/>
        <w:contextualSpacing/>
        <w:jc w:val="distribute"/>
        <w:rPr>
          <w:rFonts w:ascii="仿宋_GB2312" w:eastAsia="仿宋_GB2312"/>
          <w:color w:val="000000"/>
        </w:rPr>
      </w:pPr>
      <w:r>
        <w:rPr>
          <w:rFonts w:hint="eastAsia" w:ascii="仿宋_GB2312" w:eastAsia="仿宋_GB2312"/>
          <w:color w:val="000000"/>
        </w:rPr>
        <w:t>（一）投标函………………………………………………………………………………………01</w:t>
      </w:r>
    </w:p>
    <w:p w14:paraId="78E0D431">
      <w:pPr>
        <w:ind w:firstLine="424" w:firstLineChars="202"/>
        <w:contextualSpacing/>
        <w:jc w:val="distribute"/>
        <w:rPr>
          <w:rFonts w:ascii="仿宋_GB2312" w:eastAsia="仿宋_GB2312"/>
          <w:color w:val="000000"/>
        </w:rPr>
      </w:pPr>
      <w:r>
        <w:rPr>
          <w:rFonts w:hint="eastAsia" w:ascii="仿宋_GB2312" w:eastAsia="仿宋_GB2312"/>
          <w:color w:val="000000"/>
        </w:rPr>
        <w:t>（二）开标一览表…………………………………………………………………………………02</w:t>
      </w:r>
    </w:p>
    <w:p w14:paraId="1A787CBF">
      <w:pPr>
        <w:ind w:firstLine="424" w:firstLineChars="202"/>
        <w:contextualSpacing/>
        <w:jc w:val="distribute"/>
        <w:rPr>
          <w:rFonts w:ascii="仿宋_GB2312" w:eastAsia="仿宋_GB2312"/>
          <w:color w:val="000000"/>
        </w:rPr>
      </w:pPr>
      <w:r>
        <w:rPr>
          <w:rFonts w:hint="eastAsia" w:ascii="仿宋_GB2312" w:eastAsia="仿宋_GB2312"/>
          <w:color w:val="000000"/>
        </w:rPr>
        <w:t>（三）报价明细表…………………………………………………………………………………03</w:t>
      </w:r>
    </w:p>
    <w:p w14:paraId="0F77FD67">
      <w:pPr>
        <w:spacing w:beforeLines="50" w:afterLines="50"/>
        <w:ind w:firstLine="480" w:firstLineChars="200"/>
        <w:contextualSpacing/>
        <w:rPr>
          <w:rFonts w:ascii="黑体" w:hAnsi="黑体" w:eastAsia="黑体" w:cs="仿宋_GB2312"/>
          <w:color w:val="000000"/>
          <w:sz w:val="24"/>
        </w:rPr>
      </w:pPr>
      <w:bookmarkStart w:id="11" w:name="_Toc406670780"/>
      <w:bookmarkStart w:id="12" w:name="_Toc406671151"/>
      <w:r>
        <w:rPr>
          <w:rFonts w:hint="eastAsia" w:ascii="黑体" w:hAnsi="黑体" w:eastAsia="黑体" w:cs="仿宋_GB2312"/>
          <w:color w:val="000000"/>
          <w:sz w:val="24"/>
        </w:rPr>
        <w:t>二、资格文件</w:t>
      </w:r>
      <w:bookmarkEnd w:id="11"/>
      <w:bookmarkEnd w:id="12"/>
    </w:p>
    <w:p w14:paraId="05F2777E">
      <w:pPr>
        <w:ind w:firstLine="424" w:firstLineChars="202"/>
        <w:contextualSpacing/>
        <w:jc w:val="left"/>
        <w:rPr>
          <w:rFonts w:ascii="仿宋_GB2312" w:eastAsia="仿宋_GB2312"/>
          <w:color w:val="000000"/>
        </w:rPr>
      </w:pPr>
      <w:bookmarkStart w:id="13" w:name="_Toc406671152"/>
      <w:bookmarkStart w:id="14" w:name="_Toc406671719"/>
      <w:bookmarkStart w:id="15" w:name="_Toc406670781"/>
      <w:r>
        <w:rPr>
          <w:rFonts w:hint="eastAsia" w:ascii="仿宋_GB2312" w:eastAsia="仿宋_GB2312"/>
          <w:color w:val="000000"/>
        </w:rPr>
        <w:t>（一）一般资格</w:t>
      </w:r>
      <w:bookmarkEnd w:id="13"/>
      <w:bookmarkEnd w:id="14"/>
      <w:bookmarkEnd w:id="15"/>
    </w:p>
    <w:p w14:paraId="114F2019">
      <w:pPr>
        <w:ind w:firstLine="991" w:firstLineChars="472"/>
        <w:contextualSpacing/>
        <w:jc w:val="distribute"/>
        <w:rPr>
          <w:rFonts w:ascii="仿宋_GB2312" w:eastAsia="仿宋_GB2312"/>
          <w:color w:val="000000"/>
        </w:rPr>
      </w:pPr>
      <w:r>
        <w:rPr>
          <w:rFonts w:hint="eastAsia" w:ascii="仿宋_GB2312" w:eastAsia="仿宋_GB2312"/>
          <w:color w:val="000000"/>
        </w:rPr>
        <w:t>1.供应商基本情况表…………………………………………………………………………</w:t>
      </w:r>
      <w:r>
        <w:rPr>
          <w:rFonts w:ascii="仿宋_GB2312" w:eastAsia="仿宋_GB2312"/>
          <w:color w:val="000000"/>
        </w:rPr>
        <w:t>00</w:t>
      </w:r>
    </w:p>
    <w:p w14:paraId="519CDF35">
      <w:pPr>
        <w:ind w:firstLine="991" w:firstLineChars="472"/>
        <w:contextualSpacing/>
        <w:jc w:val="distribute"/>
        <w:rPr>
          <w:rFonts w:ascii="仿宋_GB2312" w:eastAsia="仿宋_GB2312"/>
          <w:color w:val="000000"/>
        </w:rPr>
      </w:pPr>
      <w:r>
        <w:rPr>
          <w:rFonts w:ascii="仿宋_GB2312" w:eastAsia="仿宋_GB2312"/>
          <w:color w:val="000000"/>
        </w:rPr>
        <w:t>2.</w:t>
      </w:r>
      <w:r>
        <w:rPr>
          <w:rFonts w:hint="eastAsia" w:ascii="仿宋_GB2312" w:eastAsia="仿宋_GB2312"/>
          <w:color w:val="000000"/>
        </w:rPr>
        <w:t>法人或其他组织的营业执照等证明文件，或自然人身份证明…………………</w:t>
      </w:r>
      <w:r>
        <w:rPr>
          <w:rFonts w:ascii="仿宋_GB2312" w:eastAsia="仿宋_GB2312"/>
          <w:color w:val="000000"/>
        </w:rPr>
        <w:t>00</w:t>
      </w:r>
    </w:p>
    <w:p w14:paraId="4FC3C2B0">
      <w:pPr>
        <w:ind w:firstLine="991" w:firstLineChars="472"/>
        <w:contextualSpacing/>
        <w:jc w:val="distribute"/>
        <w:rPr>
          <w:rFonts w:ascii="仿宋_GB2312" w:eastAsia="仿宋_GB2312"/>
          <w:color w:val="000000"/>
        </w:rPr>
      </w:pPr>
      <w:r>
        <w:rPr>
          <w:rFonts w:ascii="仿宋_GB2312" w:eastAsia="仿宋_GB2312"/>
          <w:color w:val="000000"/>
        </w:rPr>
        <w:t>3.</w:t>
      </w:r>
      <w:r>
        <w:rPr>
          <w:rFonts w:hint="eastAsia" w:ascii="仿宋_GB2312" w:eastAsia="仿宋_GB2312"/>
          <w:color w:val="000000"/>
        </w:rPr>
        <w:t>财务状况报告材料………………………………………………………</w:t>
      </w:r>
      <w:r>
        <w:rPr>
          <w:rFonts w:ascii="仿宋_GB2312" w:eastAsia="仿宋_GB2312"/>
          <w:color w:val="000000"/>
        </w:rPr>
        <w:t>00</w:t>
      </w:r>
    </w:p>
    <w:p w14:paraId="3F57D8F1">
      <w:pPr>
        <w:ind w:firstLine="991" w:firstLineChars="472"/>
        <w:contextualSpacing/>
        <w:jc w:val="distribute"/>
        <w:rPr>
          <w:rFonts w:ascii="仿宋_GB2312" w:eastAsia="仿宋_GB2312"/>
          <w:color w:val="000000"/>
        </w:rPr>
      </w:pPr>
      <w:r>
        <w:rPr>
          <w:rFonts w:ascii="仿宋_GB2312" w:eastAsia="仿宋_GB2312"/>
          <w:color w:val="000000"/>
        </w:rPr>
        <w:t>4.</w:t>
      </w:r>
      <w:r>
        <w:rPr>
          <w:rFonts w:hint="eastAsia" w:ascii="仿宋_GB2312" w:eastAsia="仿宋_GB2312"/>
          <w:color w:val="000000"/>
        </w:rPr>
        <w:t>具备履行合同所必需的设备和专业技术能力的证明材料………………………………</w:t>
      </w:r>
      <w:r>
        <w:rPr>
          <w:rFonts w:ascii="仿宋_GB2312" w:eastAsia="仿宋_GB2312"/>
          <w:color w:val="000000"/>
        </w:rPr>
        <w:t>00</w:t>
      </w:r>
    </w:p>
    <w:p w14:paraId="54117685">
      <w:pPr>
        <w:ind w:firstLine="991" w:firstLineChars="472"/>
        <w:contextualSpacing/>
        <w:jc w:val="distribute"/>
        <w:rPr>
          <w:rFonts w:ascii="仿宋_GB2312" w:eastAsia="仿宋_GB2312"/>
          <w:color w:val="000000"/>
        </w:rPr>
      </w:pPr>
      <w:r>
        <w:rPr>
          <w:rFonts w:ascii="仿宋_GB2312" w:eastAsia="仿宋_GB2312"/>
          <w:color w:val="000000"/>
        </w:rPr>
        <w:t>5.</w:t>
      </w:r>
      <w:r>
        <w:rPr>
          <w:rFonts w:hint="eastAsia" w:ascii="仿宋_GB2312" w:eastAsia="仿宋_GB2312"/>
          <w:color w:val="000000"/>
        </w:rPr>
        <w:t>依法缴纳税收和社会保障资金的相关资料……………………………</w:t>
      </w:r>
      <w:r>
        <w:rPr>
          <w:rFonts w:ascii="仿宋_GB2312" w:eastAsia="仿宋_GB2312"/>
          <w:color w:val="000000"/>
        </w:rPr>
        <w:t>00</w:t>
      </w:r>
    </w:p>
    <w:p w14:paraId="01FFA282">
      <w:pPr>
        <w:ind w:firstLine="991" w:firstLineChars="472"/>
        <w:contextualSpacing/>
        <w:jc w:val="distribute"/>
        <w:rPr>
          <w:rFonts w:ascii="仿宋_GB2312" w:eastAsia="仿宋_GB2312"/>
          <w:color w:val="000000"/>
        </w:rPr>
      </w:pPr>
      <w:r>
        <w:rPr>
          <w:rFonts w:hint="eastAsia" w:ascii="仿宋_GB2312" w:eastAsia="仿宋_GB2312"/>
          <w:color w:val="000000"/>
        </w:rPr>
        <w:t>6.参加政府采购活动前3年内在经营活动中没有重大违法记录的书面声明……………</w:t>
      </w:r>
      <w:r>
        <w:rPr>
          <w:rFonts w:ascii="仿宋_GB2312" w:eastAsia="仿宋_GB2312"/>
          <w:color w:val="000000"/>
        </w:rPr>
        <w:t>00</w:t>
      </w:r>
    </w:p>
    <w:p w14:paraId="7B6701BE">
      <w:pPr>
        <w:ind w:firstLine="991" w:firstLineChars="472"/>
        <w:contextualSpacing/>
        <w:jc w:val="distribute"/>
        <w:rPr>
          <w:rFonts w:ascii="仿宋_GB2312" w:eastAsia="仿宋_GB2312"/>
          <w:color w:val="000000"/>
        </w:rPr>
      </w:pPr>
      <w:r>
        <w:rPr>
          <w:rFonts w:hint="eastAsia" w:ascii="仿宋_GB2312" w:eastAsia="仿宋_GB2312"/>
          <w:color w:val="000000"/>
        </w:rPr>
        <w:t>7.法人授权委托书………………………………………………………………………</w:t>
      </w:r>
      <w:r>
        <w:rPr>
          <w:rFonts w:ascii="仿宋_GB2312" w:eastAsia="仿宋_GB2312"/>
          <w:color w:val="000000"/>
        </w:rPr>
        <w:t>00</w:t>
      </w:r>
    </w:p>
    <w:p w14:paraId="26359F06">
      <w:pPr>
        <w:ind w:firstLine="991" w:firstLineChars="472"/>
        <w:contextualSpacing/>
        <w:jc w:val="distribute"/>
        <w:rPr>
          <w:rFonts w:ascii="仿宋_GB2312" w:eastAsia="仿宋_GB2312"/>
          <w:color w:val="000000"/>
        </w:rPr>
      </w:pPr>
      <w:r>
        <w:rPr>
          <w:rFonts w:hint="eastAsia" w:ascii="仿宋_GB2312" w:eastAsia="仿宋_GB2312"/>
          <w:color w:val="000000"/>
        </w:rPr>
        <w:t>8</w:t>
      </w:r>
      <w:r>
        <w:rPr>
          <w:rFonts w:hint="eastAsia" w:ascii="仿宋_GB2312" w:eastAsia="仿宋_GB2312"/>
          <w:color w:val="000000"/>
          <w:lang w:val="en-US" w:eastAsia="zh-CN"/>
        </w:rPr>
        <w:t>.供</w:t>
      </w:r>
      <w:r>
        <w:rPr>
          <w:rFonts w:hint="eastAsia" w:ascii="仿宋_GB2312" w:hAnsi="Times New Roman" w:eastAsia="仿宋_GB2312"/>
          <w:color w:val="000000"/>
        </w:rPr>
        <w:t>应商认为需要提供的其它说明和资</w:t>
      </w:r>
      <w:r>
        <w:rPr>
          <w:rFonts w:hint="eastAsia" w:ascii="仿宋_GB2312" w:hAnsi="Times New Roman" w:eastAsia="仿宋_GB2312"/>
          <w:color w:val="000000"/>
          <w:lang w:val="en-US" w:eastAsia="zh-CN"/>
        </w:rPr>
        <w:t>料</w:t>
      </w:r>
      <w:r>
        <w:rPr>
          <w:rFonts w:hint="eastAsia" w:ascii="仿宋_GB2312" w:eastAsia="仿宋_GB2312"/>
          <w:color w:val="000000"/>
        </w:rPr>
        <w:t>……………………………………………00</w:t>
      </w:r>
    </w:p>
    <w:p w14:paraId="75FCB8C2">
      <w:pPr>
        <w:ind w:firstLine="424" w:firstLineChars="202"/>
        <w:contextualSpacing/>
        <w:jc w:val="left"/>
        <w:rPr>
          <w:rFonts w:ascii="仿宋_GB2312" w:eastAsia="仿宋_GB2312"/>
          <w:color w:val="000000"/>
        </w:rPr>
      </w:pPr>
      <w:r>
        <w:rPr>
          <w:rFonts w:hint="eastAsia" w:ascii="仿宋_GB2312" w:eastAsia="仿宋_GB2312"/>
          <w:color w:val="000000"/>
        </w:rPr>
        <w:t>（二）专业资格</w:t>
      </w:r>
    </w:p>
    <w:p w14:paraId="04EE1954">
      <w:pPr>
        <w:ind w:firstLine="991" w:firstLineChars="472"/>
        <w:contextualSpacing/>
        <w:jc w:val="distribute"/>
        <w:rPr>
          <w:rFonts w:ascii="仿宋_GB2312" w:eastAsia="仿宋_GB2312"/>
          <w:color w:val="000000"/>
        </w:rPr>
      </w:pPr>
      <w:r>
        <w:rPr>
          <w:rFonts w:hint="eastAsia" w:ascii="仿宋_GB2312" w:eastAsia="仿宋_GB2312"/>
          <w:color w:val="000000"/>
        </w:rPr>
        <w:t>1.国家行业主管部门强制性、准入性资质复印件……………………………………00</w:t>
      </w:r>
    </w:p>
    <w:p w14:paraId="708FE1A7">
      <w:pPr>
        <w:ind w:firstLine="991" w:firstLineChars="472"/>
        <w:contextualSpacing/>
        <w:jc w:val="distribute"/>
        <w:rPr>
          <w:rFonts w:ascii="仿宋_GB2312" w:eastAsia="仿宋_GB2312"/>
          <w:color w:val="000000"/>
        </w:rPr>
      </w:pPr>
      <w:r>
        <w:rPr>
          <w:rFonts w:hint="eastAsia" w:ascii="仿宋_GB2312" w:eastAsia="仿宋_GB2312"/>
          <w:color w:val="000000"/>
        </w:rPr>
        <w:t>2.行业资质证书复印件…………………………………………………………………00</w:t>
      </w:r>
    </w:p>
    <w:p w14:paraId="267FBC86">
      <w:pPr>
        <w:spacing w:beforeLines="50" w:afterLines="50"/>
        <w:ind w:firstLine="480" w:firstLineChars="200"/>
        <w:contextualSpacing/>
        <w:rPr>
          <w:rFonts w:ascii="黑体" w:hAnsi="黑体" w:eastAsia="黑体" w:cs="仿宋_GB2312"/>
          <w:color w:val="000000"/>
          <w:sz w:val="24"/>
        </w:rPr>
      </w:pPr>
      <w:bookmarkStart w:id="16" w:name="_Toc406671153"/>
      <w:bookmarkStart w:id="17" w:name="_Toc406670782"/>
      <w:r>
        <w:rPr>
          <w:rFonts w:hint="eastAsia" w:ascii="黑体" w:hAnsi="黑体" w:eastAsia="黑体" w:cs="仿宋_GB2312"/>
          <w:color w:val="000000"/>
          <w:sz w:val="24"/>
        </w:rPr>
        <w:t>三、技术文件</w:t>
      </w:r>
      <w:bookmarkEnd w:id="16"/>
      <w:bookmarkEnd w:id="17"/>
    </w:p>
    <w:p w14:paraId="280434B7">
      <w:pPr>
        <w:ind w:firstLine="424" w:firstLineChars="202"/>
        <w:contextualSpacing/>
        <w:jc w:val="distribute"/>
        <w:rPr>
          <w:rFonts w:ascii="仿宋_GB2312" w:eastAsia="仿宋_GB2312"/>
          <w:color w:val="000000"/>
        </w:rPr>
      </w:pPr>
      <w:r>
        <w:rPr>
          <w:rFonts w:hint="eastAsia" w:ascii="仿宋_GB2312" w:eastAsia="仿宋_GB2312"/>
          <w:color w:val="000000"/>
        </w:rPr>
        <w:t>（一）货物名称、单位、数量、型号、详细</w:t>
      </w:r>
      <w:r>
        <w:rPr>
          <w:rFonts w:ascii="仿宋_GB2312" w:eastAsia="仿宋_GB2312"/>
          <w:color w:val="000000"/>
        </w:rPr>
        <w:t>技术</w:t>
      </w:r>
      <w:r>
        <w:rPr>
          <w:rFonts w:hint="eastAsia" w:ascii="仿宋_GB2312" w:eastAsia="仿宋_GB2312"/>
          <w:color w:val="000000"/>
        </w:rPr>
        <w:t>参数………………………………………00</w:t>
      </w:r>
    </w:p>
    <w:p w14:paraId="5A3C341F">
      <w:pPr>
        <w:ind w:firstLine="424" w:firstLineChars="202"/>
        <w:contextualSpacing/>
        <w:jc w:val="distribute"/>
        <w:rPr>
          <w:rFonts w:ascii="仿宋_GB2312" w:eastAsia="仿宋_GB2312"/>
          <w:color w:val="000000"/>
        </w:rPr>
      </w:pPr>
      <w:r>
        <w:rPr>
          <w:rFonts w:hint="eastAsia" w:ascii="仿宋_GB2312" w:eastAsia="仿宋_GB2312"/>
          <w:color w:val="000000"/>
        </w:rPr>
        <w:t>（二）技术偏离表………………………………………………………………………………00</w:t>
      </w:r>
    </w:p>
    <w:p w14:paraId="3B709E13">
      <w:pPr>
        <w:ind w:firstLine="424" w:firstLineChars="202"/>
        <w:contextualSpacing/>
        <w:jc w:val="distribute"/>
        <w:rPr>
          <w:rFonts w:ascii="仿宋_GB2312" w:eastAsia="仿宋_GB2312"/>
          <w:color w:val="000000"/>
        </w:rPr>
      </w:pPr>
      <w:r>
        <w:rPr>
          <w:rFonts w:hint="eastAsia" w:ascii="仿宋_GB2312" w:eastAsia="仿宋_GB2312"/>
          <w:color w:val="000000"/>
        </w:rPr>
        <w:t>（三）技术材料…………………………………………………………………………………00</w:t>
      </w:r>
    </w:p>
    <w:p w14:paraId="19D59E41">
      <w:pPr>
        <w:ind w:firstLine="991" w:firstLineChars="472"/>
        <w:contextualSpacing/>
        <w:jc w:val="distribute"/>
        <w:rPr>
          <w:rFonts w:ascii="仿宋_GB2312" w:eastAsia="仿宋_GB2312"/>
          <w:color w:val="000000"/>
        </w:rPr>
      </w:pPr>
      <w:r>
        <w:rPr>
          <w:rFonts w:hint="eastAsia" w:ascii="仿宋_GB2312" w:eastAsia="仿宋_GB2312"/>
          <w:color w:val="000000"/>
        </w:rPr>
        <w:t>1.产品质量检测报告……………………………………………………………………00</w:t>
      </w:r>
    </w:p>
    <w:p w14:paraId="278FA3AF">
      <w:pPr>
        <w:ind w:firstLine="991" w:firstLineChars="472"/>
        <w:contextualSpacing/>
        <w:jc w:val="distribute"/>
        <w:rPr>
          <w:rFonts w:ascii="仿宋_GB2312" w:eastAsia="仿宋_GB2312"/>
          <w:color w:val="000000"/>
        </w:rPr>
      </w:pPr>
      <w:r>
        <w:rPr>
          <w:rFonts w:hint="eastAsia" w:ascii="仿宋_GB2312" w:eastAsia="仿宋_GB2312"/>
          <w:color w:val="000000"/>
        </w:rPr>
        <w:t>2.技术授权文件（生产厂商技术支持和服务承诺书）……………………………00</w:t>
      </w:r>
    </w:p>
    <w:p w14:paraId="08146BFC">
      <w:pPr>
        <w:ind w:firstLine="991" w:firstLineChars="472"/>
        <w:contextualSpacing/>
        <w:jc w:val="distribute"/>
        <w:rPr>
          <w:rFonts w:ascii="仿宋_GB2312" w:eastAsia="仿宋_GB2312"/>
          <w:color w:val="000000"/>
        </w:rPr>
      </w:pPr>
      <w:r>
        <w:rPr>
          <w:rFonts w:hint="eastAsia" w:ascii="仿宋_GB2312" w:eastAsia="仿宋_GB2312"/>
          <w:color w:val="000000"/>
        </w:rPr>
        <w:t>3.供应商认为需要提供的其它技术材料……………………………………………00</w:t>
      </w:r>
    </w:p>
    <w:p w14:paraId="26D7B078">
      <w:pPr>
        <w:spacing w:beforeLines="50" w:afterLines="50"/>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四、商务文件</w:t>
      </w:r>
    </w:p>
    <w:p w14:paraId="6CF26DF8">
      <w:pPr>
        <w:ind w:firstLine="424" w:firstLineChars="202"/>
        <w:contextualSpacing/>
        <w:jc w:val="distribute"/>
        <w:rPr>
          <w:rFonts w:ascii="仿宋_GB2312" w:eastAsia="仿宋_GB2312"/>
          <w:color w:val="000000"/>
        </w:rPr>
      </w:pPr>
      <w:r>
        <w:rPr>
          <w:rFonts w:hint="eastAsia" w:ascii="仿宋_GB2312" w:eastAsia="仿宋_GB2312"/>
          <w:color w:val="000000"/>
        </w:rPr>
        <w:t>（一）商务响应明细……………………………………………………………………………00</w:t>
      </w:r>
    </w:p>
    <w:p w14:paraId="16E6D735">
      <w:pPr>
        <w:ind w:firstLine="424" w:firstLineChars="202"/>
        <w:contextualSpacing/>
        <w:jc w:val="distribute"/>
        <w:rPr>
          <w:rFonts w:ascii="仿宋_GB2312" w:eastAsia="仿宋_GB2312"/>
          <w:color w:val="000000"/>
        </w:rPr>
      </w:pPr>
      <w:r>
        <w:rPr>
          <w:rFonts w:hint="eastAsia" w:ascii="仿宋_GB2312" w:eastAsia="仿宋_GB2312"/>
          <w:color w:val="000000"/>
        </w:rPr>
        <w:t>（二）商务偏离表………………………………………………………………………………00</w:t>
      </w:r>
    </w:p>
    <w:p w14:paraId="0C4155DF">
      <w:pPr>
        <w:ind w:firstLine="424" w:firstLineChars="202"/>
        <w:contextualSpacing/>
        <w:jc w:val="distribute"/>
        <w:rPr>
          <w:rFonts w:ascii="仿宋_GB2312" w:eastAsia="仿宋_GB2312"/>
          <w:color w:val="000000"/>
        </w:rPr>
      </w:pPr>
      <w:r>
        <w:rPr>
          <w:rFonts w:hint="eastAsia" w:ascii="仿宋_GB2312" w:eastAsia="仿宋_GB2312"/>
          <w:color w:val="000000"/>
        </w:rPr>
        <w:t>（三）商务材料…………………………………………………………………………………00</w:t>
      </w:r>
    </w:p>
    <w:p w14:paraId="69D7FB53">
      <w:pPr>
        <w:ind w:firstLine="991" w:firstLineChars="472"/>
        <w:contextualSpacing/>
        <w:jc w:val="distribute"/>
        <w:rPr>
          <w:rFonts w:ascii="仿宋_GB2312" w:eastAsia="仿宋_GB2312"/>
          <w:color w:val="000000"/>
        </w:rPr>
      </w:pPr>
      <w:r>
        <w:rPr>
          <w:rFonts w:hint="eastAsia" w:ascii="仿宋_GB2312" w:eastAsia="仿宋_GB2312"/>
          <w:color w:val="000000"/>
        </w:rPr>
        <w:t>1.商务授权文件（生产厂商投标授权书、售后服务承诺书）…………………………00</w:t>
      </w:r>
    </w:p>
    <w:p w14:paraId="61A7B9D7">
      <w:pPr>
        <w:ind w:firstLine="991" w:firstLineChars="472"/>
        <w:contextualSpacing/>
        <w:jc w:val="distribute"/>
        <w:rPr>
          <w:rFonts w:ascii="仿宋_GB2312" w:eastAsia="仿宋_GB2312"/>
          <w:color w:val="000000"/>
        </w:rPr>
      </w:pPr>
      <w:r>
        <w:rPr>
          <w:rFonts w:hint="eastAsia" w:ascii="仿宋_GB2312" w:eastAsia="仿宋_GB2312"/>
          <w:color w:val="000000"/>
        </w:rPr>
        <w:t>2.业绩一览表及合同复印件……………………………………………………………00</w:t>
      </w:r>
    </w:p>
    <w:p w14:paraId="49F2E703">
      <w:pPr>
        <w:ind w:firstLine="991" w:firstLineChars="472"/>
        <w:contextualSpacing/>
        <w:jc w:val="distribute"/>
        <w:rPr>
          <w:rFonts w:ascii="仿宋_GB2312" w:eastAsia="仿宋_GB2312"/>
          <w:color w:val="000000"/>
        </w:rPr>
      </w:pPr>
      <w:r>
        <w:rPr>
          <w:rFonts w:hint="eastAsia" w:ascii="仿宋_GB2312" w:eastAsia="仿宋_GB2312"/>
          <w:color w:val="000000"/>
        </w:rPr>
        <w:t>3.供应商针对本项目拟投入情况………………………………………………………00</w:t>
      </w:r>
    </w:p>
    <w:p w14:paraId="3304020A">
      <w:pPr>
        <w:ind w:firstLine="991" w:firstLineChars="472"/>
        <w:contextualSpacing/>
        <w:jc w:val="distribute"/>
        <w:rPr>
          <w:rFonts w:ascii="仿宋_GB2312" w:eastAsia="仿宋_GB2312"/>
          <w:color w:val="000000"/>
        </w:rPr>
      </w:pPr>
      <w:r>
        <w:rPr>
          <w:rFonts w:hint="eastAsia" w:ascii="仿宋_GB2312" w:eastAsia="仿宋_GB2312"/>
          <w:color w:val="000000"/>
        </w:rPr>
        <w:t>4.供货/服务进度计划、质保、售后服务、培训计划、安全措施及保障……………00</w:t>
      </w:r>
    </w:p>
    <w:p w14:paraId="7F2D24D2">
      <w:pPr>
        <w:spacing w:beforeLines="50" w:afterLines="50"/>
        <w:rPr>
          <w:rFonts w:ascii="黑体" w:hAnsi="黑体" w:eastAsia="黑体" w:cs="仿宋_GB2312"/>
          <w:color w:val="000000"/>
          <w:sz w:val="24"/>
        </w:rPr>
      </w:pPr>
    </w:p>
    <w:p w14:paraId="629B4751">
      <w:pPr>
        <w:pStyle w:val="6"/>
        <w:rPr>
          <w:rFonts w:ascii="黑体" w:hAnsi="黑体" w:eastAsia="黑体" w:cs="仿宋_GB2312"/>
          <w:color w:val="000000"/>
          <w:sz w:val="24"/>
        </w:rPr>
      </w:pPr>
    </w:p>
    <w:p w14:paraId="3ABA7C92">
      <w:pPr>
        <w:pStyle w:val="6"/>
        <w:rPr>
          <w:rFonts w:ascii="黑体" w:hAnsi="黑体" w:eastAsia="黑体" w:cs="仿宋_GB2312"/>
          <w:color w:val="000000"/>
          <w:sz w:val="24"/>
        </w:rPr>
      </w:pPr>
    </w:p>
    <w:p w14:paraId="60489466">
      <w:pPr>
        <w:spacing w:beforeLines="50" w:afterLines="50"/>
        <w:rPr>
          <w:rFonts w:ascii="黑体" w:hAnsi="黑体" w:eastAsia="黑体" w:cs="仿宋_GB2312"/>
          <w:color w:val="000000"/>
          <w:sz w:val="24"/>
        </w:rPr>
      </w:pPr>
    </w:p>
    <w:p w14:paraId="3E48A65A">
      <w:pPr>
        <w:spacing w:beforeLines="50" w:afterLines="50"/>
        <w:rPr>
          <w:rFonts w:ascii="黑体" w:hAnsi="黑体" w:eastAsia="黑体" w:cs="仿宋_GB2312"/>
          <w:color w:val="000000"/>
          <w:sz w:val="24"/>
        </w:rPr>
      </w:pPr>
    </w:p>
    <w:p w14:paraId="0ABA5002">
      <w:pPr>
        <w:spacing w:beforeLines="50" w:afterLines="50"/>
        <w:rPr>
          <w:rFonts w:ascii="黑体" w:hAnsi="黑体" w:eastAsia="黑体" w:cs="仿宋_GB2312"/>
          <w:color w:val="000000"/>
          <w:sz w:val="24"/>
        </w:rPr>
      </w:pPr>
    </w:p>
    <w:p w14:paraId="5FEEBEE3">
      <w:pPr>
        <w:spacing w:beforeLines="50" w:afterLines="50"/>
        <w:rPr>
          <w:rFonts w:ascii="黑体" w:hAnsi="黑体" w:eastAsia="黑体" w:cs="仿宋_GB2312"/>
          <w:color w:val="000000"/>
          <w:sz w:val="24"/>
        </w:rPr>
      </w:pPr>
    </w:p>
    <w:p w14:paraId="0249254E">
      <w:pPr>
        <w:spacing w:beforeLines="50" w:afterLines="50"/>
        <w:rPr>
          <w:rFonts w:ascii="黑体" w:hAnsi="黑体" w:eastAsia="黑体" w:cs="仿宋_GB2312"/>
          <w:color w:val="000000"/>
          <w:sz w:val="24"/>
        </w:rPr>
      </w:pPr>
    </w:p>
    <w:p w14:paraId="04CE155B">
      <w:pPr>
        <w:spacing w:beforeLines="50" w:afterLines="50"/>
        <w:rPr>
          <w:rFonts w:ascii="黑体" w:hAnsi="黑体" w:eastAsia="黑体" w:cs="仿宋_GB2312"/>
          <w:color w:val="000000"/>
          <w:sz w:val="24"/>
        </w:rPr>
      </w:pPr>
    </w:p>
    <w:p w14:paraId="21759C0F">
      <w:pPr>
        <w:spacing w:beforeLines="50" w:afterLines="50"/>
        <w:rPr>
          <w:rFonts w:ascii="黑体" w:hAnsi="黑体" w:eastAsia="黑体" w:cs="仿宋_GB2312"/>
          <w:color w:val="000000"/>
          <w:sz w:val="24"/>
        </w:rPr>
      </w:pPr>
    </w:p>
    <w:p w14:paraId="7B896B08">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一、报价文件</w:t>
      </w:r>
    </w:p>
    <w:p w14:paraId="5FB60D16">
      <w:pPr>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(一)投 标 函</w:t>
      </w:r>
    </w:p>
    <w:p w14:paraId="208992B8">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一、投标报价</w:t>
      </w:r>
    </w:p>
    <w:p w14:paraId="31D60EAB">
      <w:pPr>
        <w:autoSpaceDE w:val="0"/>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1.我公司就</w:t>
      </w:r>
      <w:r>
        <w:rPr>
          <w:rFonts w:ascii="ZWAdobeF" w:hAnsi="ZWAdobeF" w:eastAsia="仿宋_GB2312" w:cs="ZWAdobeF"/>
          <w:sz w:val="2"/>
          <w:szCs w:val="2"/>
        </w:rPr>
        <w:t>U</w:t>
      </w:r>
      <w:r>
        <w:rPr>
          <w:rFonts w:hint="eastAsia" w:ascii="仿宋_GB2312" w:hAnsi="宋体" w:eastAsia="仿宋_GB2312"/>
          <w:color w:val="000000"/>
          <w:sz w:val="24"/>
          <w:u w:val="single"/>
        </w:rPr>
        <w:t xml:space="preserve"> （项目编号）（项目名称） </w:t>
      </w:r>
      <w:r>
        <w:rPr>
          <w:rFonts w:ascii="ZWAdobeF" w:hAnsi="ZWAdobeF" w:eastAsia="仿宋_GB2312" w:cs="ZWAdobeF"/>
          <w:sz w:val="2"/>
          <w:szCs w:val="2"/>
        </w:rPr>
        <w:t>U</w:t>
      </w:r>
      <w:r>
        <w:rPr>
          <w:rFonts w:hint="eastAsia" w:ascii="仿宋_GB2312" w:hAnsi="宋体" w:eastAsia="仿宋_GB2312"/>
          <w:color w:val="000000"/>
          <w:sz w:val="24"/>
        </w:rPr>
        <w:t>的投标总报价为（大写）：</w:t>
      </w:r>
      <w:r>
        <w:rPr>
          <w:rFonts w:ascii="ZWAdobeF" w:hAnsi="ZWAdobeF" w:eastAsia="仿宋_GB2312" w:cs="ZWAdobeF"/>
          <w:sz w:val="2"/>
          <w:szCs w:val="2"/>
        </w:rPr>
        <w:t>U</w:t>
      </w:r>
      <w:r>
        <w:rPr>
          <w:rFonts w:hint="eastAsia" w:ascii="仿宋_GB2312" w:hAnsi="宋体" w:eastAsia="仿宋_GB2312"/>
          <w:color w:val="000000"/>
          <w:sz w:val="24"/>
          <w:u w:val="single"/>
        </w:rPr>
        <w:t xml:space="preserve"> 零万零千零百零拾  </w:t>
      </w:r>
      <w:r>
        <w:rPr>
          <w:rFonts w:ascii="ZWAdobeF" w:hAnsi="ZWAdobeF" w:eastAsia="仿宋_GB2312" w:cs="ZWAdobeF"/>
          <w:sz w:val="2"/>
          <w:szCs w:val="2"/>
        </w:rPr>
        <w:t>U</w:t>
      </w:r>
      <w:r>
        <w:rPr>
          <w:rFonts w:hint="eastAsia" w:ascii="仿宋_GB2312" w:hAnsi="宋体" w:eastAsia="仿宋_GB2312"/>
          <w:color w:val="000000"/>
          <w:sz w:val="24"/>
        </w:rPr>
        <w:t>元人民币，小写：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385AF96B">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2.交 货 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2B9E14BD">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3.交货地点：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2BBDA700">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4.投标有效期：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14:paraId="1CF3A1DE">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5.质保期：</w:t>
      </w:r>
      <w:r>
        <w:rPr>
          <w:rFonts w:ascii="仿宋_GB2312" w:hAnsi="宋体" w:eastAsia="仿宋_GB2312"/>
          <w:color w:val="000000"/>
          <w:sz w:val="24"/>
          <w:u w:val="single"/>
        </w:rPr>
        <w:t xml:space="preserve">                </w:t>
      </w:r>
      <w:r>
        <w:rPr>
          <w:rFonts w:hint="eastAsia" w:ascii="仿宋_GB2312" w:hAnsi="宋体" w:eastAsia="仿宋_GB2312"/>
          <w:color w:val="000000"/>
          <w:sz w:val="24"/>
          <w:u w:val="single"/>
        </w:rPr>
        <w:t xml:space="preserve">     </w:t>
      </w:r>
      <w:r>
        <w:rPr>
          <w:rFonts w:ascii="仿宋_GB2312" w:hAnsi="宋体" w:eastAsia="仿宋_GB2312"/>
          <w:color w:val="000000"/>
          <w:sz w:val="24"/>
          <w:u w:val="single"/>
        </w:rPr>
        <w:t xml:space="preserve">         </w:t>
      </w:r>
      <w:r>
        <w:rPr>
          <w:rFonts w:hint="eastAsia" w:ascii="仿宋_GB2312" w:hAnsi="宋体" w:eastAsia="仿宋_GB2312"/>
          <w:color w:val="000000"/>
          <w:sz w:val="24"/>
        </w:rPr>
        <w:t>。</w:t>
      </w:r>
    </w:p>
    <w:p w14:paraId="068872B5">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二、递交资料</w:t>
      </w:r>
    </w:p>
    <w:p w14:paraId="12F0A96F">
      <w:pPr>
        <w:autoSpaceDE w:val="0"/>
        <w:spacing w:beforeLines="10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磋商文件正本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1 </w:t>
      </w:r>
      <w:r>
        <w:rPr>
          <w:rFonts w:ascii="ZWAdobeF" w:hAnsi="ZWAdobeF" w:eastAsia="仿宋_GB2312" w:cs="ZWAdobeF"/>
          <w:sz w:val="2"/>
          <w:szCs w:val="2"/>
        </w:rPr>
        <w:t>U</w:t>
      </w:r>
      <w:r>
        <w:rPr>
          <w:rFonts w:hint="eastAsia" w:ascii="仿宋_GB2312" w:hAnsi="宋体" w:eastAsia="仿宋_GB2312"/>
          <w:color w:val="000000"/>
          <w:sz w:val="24"/>
        </w:rPr>
        <w:t>份，副本</w:t>
      </w:r>
      <w:r>
        <w:rPr>
          <w:rFonts w:ascii="ZWAdobeF" w:hAnsi="ZWAdobeF" w:eastAsia="仿宋_GB2312" w:cs="ZWAdobeF"/>
          <w:sz w:val="2"/>
          <w:szCs w:val="2"/>
        </w:rPr>
        <w:t>U</w:t>
      </w:r>
      <w:r>
        <w:rPr>
          <w:rFonts w:hint="eastAsia" w:ascii="仿宋_GB2312" w:hAnsi="宋体" w:eastAsia="仿宋_GB2312"/>
          <w:color w:val="000000"/>
          <w:sz w:val="24"/>
          <w:u w:val="single"/>
        </w:rPr>
        <w:t xml:space="preserve"> 2 </w:t>
      </w:r>
      <w:r>
        <w:rPr>
          <w:rFonts w:ascii="ZWAdobeF" w:hAnsi="ZWAdobeF" w:eastAsia="仿宋_GB2312" w:cs="ZWAdobeF"/>
          <w:sz w:val="2"/>
          <w:szCs w:val="2"/>
        </w:rPr>
        <w:t>U</w:t>
      </w:r>
      <w:r>
        <w:rPr>
          <w:rFonts w:hint="eastAsia" w:ascii="仿宋_GB2312" w:hAnsi="宋体" w:eastAsia="仿宋_GB2312"/>
          <w:color w:val="000000"/>
          <w:sz w:val="24"/>
        </w:rPr>
        <w:t>份。</w:t>
      </w:r>
    </w:p>
    <w:p w14:paraId="458E904C">
      <w:pPr>
        <w:spacing w:beforeLines="50" w:afterLines="50" w:line="400" w:lineRule="exact"/>
        <w:ind w:firstLine="480" w:firstLineChars="200"/>
        <w:contextualSpacing/>
        <w:rPr>
          <w:rFonts w:ascii="黑体" w:hAnsi="黑体" w:eastAsia="黑体" w:cs="仿宋_GB2312"/>
          <w:color w:val="000000"/>
          <w:sz w:val="24"/>
        </w:rPr>
      </w:pPr>
      <w:r>
        <w:rPr>
          <w:rFonts w:hint="eastAsia" w:ascii="黑体" w:hAnsi="黑体" w:eastAsia="黑体" w:cs="仿宋_GB2312"/>
          <w:color w:val="000000"/>
          <w:sz w:val="24"/>
        </w:rPr>
        <w:t>三、相关承诺</w:t>
      </w:r>
    </w:p>
    <w:p w14:paraId="44DBEA3F">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1.本投标报价在法律法规及招标文件规定的投标有效期内有效。</w:t>
      </w:r>
    </w:p>
    <w:p w14:paraId="44ED8E6B">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2.我方不是采购人的附属机构。</w:t>
      </w:r>
    </w:p>
    <w:p w14:paraId="43FB79A3">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3.我公司已详细审查全部招标文件及有关的澄清/修改文件，完全理解和同意，并保证遵守招标文件有关条款规定。</w:t>
      </w:r>
    </w:p>
    <w:p w14:paraId="70E07D22">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4.保证在中标后忠实地执行与采购人所签署的合同，并承担合同规定的责任义务。保证在中标后按照招标文件的规定支付中标服务费。</w:t>
      </w:r>
    </w:p>
    <w:p w14:paraId="5DA4D469">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5.承诺应贵方要求提供任何与该项目投标有关的数据、情况和技术资料。</w:t>
      </w:r>
    </w:p>
    <w:p w14:paraId="186AB957">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6.承诺与为采购人采购本次招标的产品进行设计、编制规范和其他文件所委托的咨询公司或其附属机构无任何直接或间接的关联。</w:t>
      </w:r>
    </w:p>
    <w:p w14:paraId="0D7AD66F">
      <w:pPr>
        <w:spacing w:beforeLines="50" w:afterLines="50" w:line="400" w:lineRule="exact"/>
        <w:ind w:left="-10" w:leftChars="-5" w:firstLine="491" w:firstLineChars="205"/>
        <w:contextualSpacing/>
        <w:rPr>
          <w:rFonts w:ascii="仿宋_GB2312" w:hAnsi="宋体" w:eastAsia="仿宋_GB2312"/>
          <w:color w:val="000000"/>
          <w:sz w:val="24"/>
        </w:rPr>
      </w:pPr>
      <w:r>
        <w:rPr>
          <w:rFonts w:hint="eastAsia" w:ascii="仿宋_GB2312" w:hAnsi="宋体" w:eastAsia="仿宋_GB2312"/>
          <w:color w:val="000000"/>
          <w:sz w:val="24"/>
        </w:rPr>
        <w:t>7.本磋商文件提供的报价、资格、技术、商务等文件均真实、有效、准确。若有违背，我方愿意承担由此而产生的一切后果。</w:t>
      </w:r>
    </w:p>
    <w:p w14:paraId="7B119833">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7084F3BB">
      <w:pPr>
        <w:spacing w:beforeLines="50" w:afterLines="50" w:line="400" w:lineRule="exact"/>
        <w:ind w:left="-10" w:leftChars="-5" w:firstLine="491" w:firstLineChars="205"/>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18735A93">
      <w:pPr>
        <w:spacing w:beforeLines="50" w:afterLines="50" w:line="400" w:lineRule="exact"/>
        <w:ind w:left="-10" w:leftChars="-5" w:firstLine="491" w:firstLineChars="205"/>
        <w:contextualSpacing/>
        <w:jc w:val="right"/>
        <w:rPr>
          <w:rFonts w:ascii="仿宋_GB2312" w:hAnsi="宋体" w:eastAsia="仿宋_GB2312"/>
          <w:color w:val="000000"/>
          <w:sz w:val="24"/>
        </w:rPr>
        <w:sectPr>
          <w:pgSz w:w="11907" w:h="16840"/>
          <w:pgMar w:top="1531" w:right="1418" w:bottom="1361" w:left="1418" w:header="720" w:footer="720" w:gutter="0"/>
          <w:cols w:space="425" w:num="1"/>
          <w:docGrid w:linePitch="285" w:charSpace="0"/>
        </w:sectPr>
      </w:pPr>
      <w:r>
        <w:rPr>
          <w:rFonts w:hint="eastAsia" w:ascii="仿宋_GB2312" w:hAnsi="宋体" w:eastAsia="仿宋_GB2312"/>
          <w:color w:val="000000"/>
          <w:sz w:val="24"/>
        </w:rPr>
        <w:t>投标日期：</w:t>
      </w:r>
    </w:p>
    <w:p w14:paraId="652AAAEE">
      <w:pPr>
        <w:spacing w:line="580" w:lineRule="exact"/>
        <w:ind w:left="-10" w:leftChars="-5" w:firstLine="10" w:firstLineChars="3"/>
        <w:jc w:val="center"/>
        <w:rPr>
          <w:rFonts w:ascii="黑体" w:hAnsi="黑体" w:eastAsia="黑体"/>
          <w:color w:val="000000"/>
          <w:sz w:val="44"/>
          <w:szCs w:val="44"/>
        </w:rPr>
      </w:pPr>
      <w:r>
        <w:rPr>
          <w:rFonts w:hint="eastAsia" w:ascii="黑体" w:hAnsi="黑体" w:eastAsia="黑体"/>
          <w:color w:val="000000"/>
          <w:sz w:val="36"/>
          <w:szCs w:val="36"/>
        </w:rPr>
        <w:t>（二）开标一览表</w:t>
      </w:r>
      <w:r>
        <w:rPr>
          <w:rFonts w:hint="eastAsia" w:ascii="仿宋_GB2312" w:hAnsi="黑体" w:eastAsia="仿宋_GB2312"/>
          <w:color w:val="000000"/>
          <w:sz w:val="28"/>
          <w:szCs w:val="28"/>
        </w:rPr>
        <w:t>（货物类）</w:t>
      </w:r>
    </w:p>
    <w:p w14:paraId="77A140ED">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 xml:space="preserve">项目名称：                                                                                 </w:t>
      </w:r>
    </w:p>
    <w:tbl>
      <w:tblPr>
        <w:tblStyle w:val="88"/>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61"/>
        <w:gridCol w:w="4544"/>
        <w:gridCol w:w="1424"/>
        <w:gridCol w:w="17"/>
        <w:gridCol w:w="1398"/>
        <w:gridCol w:w="1296"/>
        <w:gridCol w:w="3377"/>
      </w:tblGrid>
      <w:tr w14:paraId="25E3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8" w:type="pct"/>
            <w:vAlign w:val="center"/>
          </w:tcPr>
          <w:p w14:paraId="432EE5D4">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序号</w:t>
            </w:r>
          </w:p>
        </w:tc>
        <w:tc>
          <w:tcPr>
            <w:tcW w:w="478" w:type="pct"/>
            <w:vAlign w:val="center"/>
          </w:tcPr>
          <w:p w14:paraId="3C53ACD7">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设备名称</w:t>
            </w:r>
          </w:p>
        </w:tc>
        <w:tc>
          <w:tcPr>
            <w:tcW w:w="1596" w:type="pct"/>
            <w:vAlign w:val="center"/>
          </w:tcPr>
          <w:p w14:paraId="4207D094">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规格、型号、技术参数</w:t>
            </w:r>
          </w:p>
        </w:tc>
        <w:tc>
          <w:tcPr>
            <w:tcW w:w="500" w:type="pct"/>
            <w:vAlign w:val="center"/>
          </w:tcPr>
          <w:p w14:paraId="5973371B">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品牌产地</w:t>
            </w:r>
          </w:p>
        </w:tc>
        <w:tc>
          <w:tcPr>
            <w:tcW w:w="497" w:type="pct"/>
            <w:gridSpan w:val="2"/>
            <w:vAlign w:val="center"/>
          </w:tcPr>
          <w:p w14:paraId="0D4394A2">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单价（元）</w:t>
            </w:r>
          </w:p>
        </w:tc>
        <w:tc>
          <w:tcPr>
            <w:tcW w:w="455" w:type="pct"/>
            <w:vAlign w:val="center"/>
          </w:tcPr>
          <w:p w14:paraId="6DFA0D53">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数量</w:t>
            </w:r>
          </w:p>
        </w:tc>
        <w:tc>
          <w:tcPr>
            <w:tcW w:w="1186" w:type="pct"/>
            <w:vAlign w:val="center"/>
          </w:tcPr>
          <w:p w14:paraId="7BDC0632">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投标报价（元）</w:t>
            </w:r>
          </w:p>
        </w:tc>
      </w:tr>
      <w:tr w14:paraId="70FF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8" w:type="pct"/>
            <w:vAlign w:val="center"/>
          </w:tcPr>
          <w:p w14:paraId="0990BCD3">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1</w:t>
            </w:r>
          </w:p>
        </w:tc>
        <w:tc>
          <w:tcPr>
            <w:tcW w:w="478" w:type="pct"/>
            <w:vAlign w:val="center"/>
          </w:tcPr>
          <w:p w14:paraId="5E31F6FB">
            <w:pPr>
              <w:pStyle w:val="35"/>
              <w:spacing w:line="440" w:lineRule="exact"/>
              <w:ind w:firstLine="574" w:firstLineChars="205"/>
              <w:rPr>
                <w:rFonts w:ascii="仿宋_GB2312" w:hAnsi="宋体" w:eastAsia="仿宋_GB2312"/>
                <w:color w:val="000000"/>
                <w:szCs w:val="24"/>
              </w:rPr>
            </w:pPr>
          </w:p>
        </w:tc>
        <w:tc>
          <w:tcPr>
            <w:tcW w:w="1596" w:type="pct"/>
            <w:vAlign w:val="center"/>
          </w:tcPr>
          <w:p w14:paraId="3E19989C">
            <w:pPr>
              <w:pStyle w:val="35"/>
              <w:spacing w:line="440" w:lineRule="exact"/>
              <w:ind w:firstLine="0"/>
              <w:jc w:val="left"/>
              <w:rPr>
                <w:rFonts w:ascii="仿宋_GB2312" w:hAnsi="宋体" w:eastAsia="仿宋_GB2312"/>
                <w:color w:val="000000"/>
                <w:szCs w:val="24"/>
              </w:rPr>
            </w:pPr>
          </w:p>
        </w:tc>
        <w:tc>
          <w:tcPr>
            <w:tcW w:w="500" w:type="pct"/>
            <w:vAlign w:val="center"/>
          </w:tcPr>
          <w:p w14:paraId="77A2C7BA">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1AB07CFC">
            <w:pPr>
              <w:pStyle w:val="35"/>
              <w:spacing w:line="440" w:lineRule="exact"/>
              <w:ind w:firstLine="574" w:firstLineChars="205"/>
              <w:rPr>
                <w:rFonts w:ascii="仿宋_GB2312" w:hAnsi="宋体" w:eastAsia="仿宋_GB2312"/>
                <w:color w:val="000000"/>
                <w:szCs w:val="24"/>
              </w:rPr>
            </w:pPr>
          </w:p>
        </w:tc>
        <w:tc>
          <w:tcPr>
            <w:tcW w:w="455" w:type="pct"/>
            <w:vAlign w:val="center"/>
          </w:tcPr>
          <w:p w14:paraId="72D27A61">
            <w:pPr>
              <w:pStyle w:val="35"/>
              <w:spacing w:line="440" w:lineRule="exact"/>
              <w:ind w:firstLine="574" w:firstLineChars="205"/>
              <w:rPr>
                <w:rFonts w:ascii="仿宋_GB2312" w:hAnsi="宋体" w:eastAsia="仿宋_GB2312"/>
                <w:color w:val="000000"/>
                <w:szCs w:val="24"/>
              </w:rPr>
            </w:pPr>
          </w:p>
        </w:tc>
        <w:tc>
          <w:tcPr>
            <w:tcW w:w="1186" w:type="pct"/>
            <w:vAlign w:val="center"/>
          </w:tcPr>
          <w:p w14:paraId="07C3C560">
            <w:pPr>
              <w:pStyle w:val="35"/>
              <w:spacing w:line="440" w:lineRule="exact"/>
              <w:ind w:firstLine="574" w:firstLineChars="205"/>
              <w:rPr>
                <w:rFonts w:ascii="仿宋_GB2312" w:hAnsi="宋体" w:eastAsia="仿宋_GB2312"/>
                <w:color w:val="000000"/>
                <w:szCs w:val="24"/>
              </w:rPr>
            </w:pPr>
          </w:p>
        </w:tc>
      </w:tr>
      <w:tr w14:paraId="3F81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88" w:type="pct"/>
            <w:vAlign w:val="center"/>
          </w:tcPr>
          <w:p w14:paraId="419D8F1B">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2</w:t>
            </w:r>
          </w:p>
        </w:tc>
        <w:tc>
          <w:tcPr>
            <w:tcW w:w="478" w:type="pct"/>
            <w:vAlign w:val="center"/>
          </w:tcPr>
          <w:p w14:paraId="65AD2EF5">
            <w:pPr>
              <w:pStyle w:val="35"/>
              <w:spacing w:line="440" w:lineRule="exact"/>
              <w:ind w:firstLine="574" w:firstLineChars="205"/>
              <w:rPr>
                <w:rFonts w:ascii="仿宋_GB2312" w:hAnsi="宋体" w:eastAsia="仿宋_GB2312"/>
                <w:color w:val="000000"/>
                <w:szCs w:val="24"/>
              </w:rPr>
            </w:pPr>
          </w:p>
        </w:tc>
        <w:tc>
          <w:tcPr>
            <w:tcW w:w="1596" w:type="pct"/>
            <w:vAlign w:val="center"/>
          </w:tcPr>
          <w:p w14:paraId="3C2CB836">
            <w:pPr>
              <w:pStyle w:val="35"/>
              <w:spacing w:line="440" w:lineRule="exact"/>
              <w:ind w:firstLine="0"/>
              <w:jc w:val="left"/>
              <w:rPr>
                <w:rFonts w:ascii="仿宋_GB2312" w:hAnsi="宋体" w:eastAsia="仿宋_GB2312"/>
                <w:color w:val="000000"/>
                <w:szCs w:val="24"/>
              </w:rPr>
            </w:pPr>
          </w:p>
        </w:tc>
        <w:tc>
          <w:tcPr>
            <w:tcW w:w="500" w:type="pct"/>
            <w:vAlign w:val="center"/>
          </w:tcPr>
          <w:p w14:paraId="7E5693F9">
            <w:pPr>
              <w:pStyle w:val="35"/>
              <w:spacing w:line="440" w:lineRule="exact"/>
              <w:ind w:firstLine="0"/>
              <w:rPr>
                <w:rFonts w:ascii="仿宋_GB2312" w:hAnsi="宋体" w:eastAsia="仿宋_GB2312"/>
                <w:color w:val="000000"/>
                <w:szCs w:val="24"/>
              </w:rPr>
            </w:pPr>
          </w:p>
        </w:tc>
        <w:tc>
          <w:tcPr>
            <w:tcW w:w="497" w:type="pct"/>
            <w:gridSpan w:val="2"/>
            <w:vAlign w:val="center"/>
          </w:tcPr>
          <w:p w14:paraId="0EE5FA75">
            <w:pPr>
              <w:pStyle w:val="35"/>
              <w:spacing w:line="440" w:lineRule="exact"/>
              <w:ind w:firstLine="574" w:firstLineChars="205"/>
              <w:rPr>
                <w:rFonts w:ascii="仿宋_GB2312" w:hAnsi="宋体" w:eastAsia="仿宋_GB2312"/>
                <w:color w:val="000000"/>
                <w:szCs w:val="24"/>
              </w:rPr>
            </w:pPr>
          </w:p>
        </w:tc>
        <w:tc>
          <w:tcPr>
            <w:tcW w:w="455" w:type="pct"/>
            <w:vAlign w:val="center"/>
          </w:tcPr>
          <w:p w14:paraId="25866F95">
            <w:pPr>
              <w:pStyle w:val="35"/>
              <w:spacing w:line="440" w:lineRule="exact"/>
              <w:ind w:firstLine="574" w:firstLineChars="205"/>
              <w:rPr>
                <w:rFonts w:ascii="仿宋_GB2312" w:hAnsi="宋体" w:eastAsia="仿宋_GB2312"/>
                <w:color w:val="000000"/>
                <w:szCs w:val="24"/>
              </w:rPr>
            </w:pPr>
          </w:p>
        </w:tc>
        <w:tc>
          <w:tcPr>
            <w:tcW w:w="1186" w:type="pct"/>
            <w:vAlign w:val="center"/>
          </w:tcPr>
          <w:p w14:paraId="04019DD9">
            <w:pPr>
              <w:pStyle w:val="35"/>
              <w:spacing w:line="440" w:lineRule="exact"/>
              <w:ind w:firstLine="574" w:firstLineChars="205"/>
              <w:rPr>
                <w:rFonts w:ascii="仿宋_GB2312" w:hAnsi="宋体" w:eastAsia="仿宋_GB2312"/>
                <w:color w:val="000000"/>
                <w:szCs w:val="24"/>
              </w:rPr>
            </w:pPr>
          </w:p>
        </w:tc>
      </w:tr>
      <w:tr w14:paraId="5389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8" w:type="pct"/>
            <w:vAlign w:val="center"/>
          </w:tcPr>
          <w:p w14:paraId="23E0D944">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3</w:t>
            </w:r>
          </w:p>
        </w:tc>
        <w:tc>
          <w:tcPr>
            <w:tcW w:w="478" w:type="pct"/>
            <w:vAlign w:val="center"/>
          </w:tcPr>
          <w:p w14:paraId="3A05EAC3">
            <w:pPr>
              <w:pStyle w:val="35"/>
              <w:spacing w:line="440" w:lineRule="exact"/>
              <w:ind w:firstLine="574" w:firstLineChars="205"/>
              <w:rPr>
                <w:rFonts w:ascii="仿宋_GB2312" w:hAnsi="宋体" w:eastAsia="仿宋_GB2312"/>
                <w:color w:val="000000"/>
                <w:szCs w:val="24"/>
              </w:rPr>
            </w:pPr>
          </w:p>
        </w:tc>
        <w:tc>
          <w:tcPr>
            <w:tcW w:w="1596" w:type="pct"/>
            <w:vAlign w:val="center"/>
          </w:tcPr>
          <w:p w14:paraId="7B9AFD5F">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14:paraId="32935ABE">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07A4FB1D">
            <w:pPr>
              <w:pStyle w:val="35"/>
              <w:spacing w:line="440" w:lineRule="exact"/>
              <w:ind w:firstLine="574" w:firstLineChars="205"/>
              <w:rPr>
                <w:rFonts w:ascii="仿宋_GB2312" w:hAnsi="宋体" w:eastAsia="仿宋_GB2312"/>
                <w:color w:val="000000"/>
                <w:szCs w:val="24"/>
              </w:rPr>
            </w:pPr>
          </w:p>
        </w:tc>
        <w:tc>
          <w:tcPr>
            <w:tcW w:w="455" w:type="pct"/>
            <w:vAlign w:val="center"/>
          </w:tcPr>
          <w:p w14:paraId="7315A8F6">
            <w:pPr>
              <w:pStyle w:val="35"/>
              <w:spacing w:line="440" w:lineRule="exact"/>
              <w:ind w:firstLine="574" w:firstLineChars="205"/>
              <w:rPr>
                <w:rFonts w:ascii="仿宋_GB2312" w:hAnsi="宋体" w:eastAsia="仿宋_GB2312"/>
                <w:color w:val="000000"/>
                <w:szCs w:val="24"/>
              </w:rPr>
            </w:pPr>
          </w:p>
        </w:tc>
        <w:tc>
          <w:tcPr>
            <w:tcW w:w="1186" w:type="pct"/>
            <w:vAlign w:val="center"/>
          </w:tcPr>
          <w:p w14:paraId="2DFA8146">
            <w:pPr>
              <w:pStyle w:val="35"/>
              <w:spacing w:line="440" w:lineRule="exact"/>
              <w:ind w:firstLine="574" w:firstLineChars="205"/>
              <w:rPr>
                <w:rFonts w:ascii="仿宋_GB2312" w:hAnsi="宋体" w:eastAsia="仿宋_GB2312"/>
                <w:color w:val="000000"/>
                <w:szCs w:val="24"/>
              </w:rPr>
            </w:pPr>
          </w:p>
        </w:tc>
      </w:tr>
      <w:tr w14:paraId="654C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288" w:type="pct"/>
            <w:vAlign w:val="center"/>
          </w:tcPr>
          <w:p w14:paraId="3067FB66">
            <w:pPr>
              <w:pStyle w:val="35"/>
              <w:spacing w:line="440" w:lineRule="exact"/>
              <w:ind w:firstLine="0"/>
              <w:jc w:val="center"/>
              <w:rPr>
                <w:rFonts w:ascii="仿宋_GB2312" w:hAnsi="宋体" w:eastAsia="仿宋_GB2312"/>
                <w:b/>
                <w:color w:val="000000"/>
                <w:szCs w:val="24"/>
              </w:rPr>
            </w:pPr>
            <w:r>
              <w:rPr>
                <w:rFonts w:hint="eastAsia" w:ascii="仿宋_GB2312" w:hAnsi="宋体" w:eastAsia="仿宋_GB2312"/>
                <w:b/>
                <w:color w:val="000000"/>
                <w:szCs w:val="24"/>
              </w:rPr>
              <w:t>……</w:t>
            </w:r>
          </w:p>
        </w:tc>
        <w:tc>
          <w:tcPr>
            <w:tcW w:w="478" w:type="pct"/>
            <w:vAlign w:val="center"/>
          </w:tcPr>
          <w:p w14:paraId="27B8397D">
            <w:pPr>
              <w:pStyle w:val="35"/>
              <w:spacing w:line="440" w:lineRule="exact"/>
              <w:ind w:firstLine="574" w:firstLineChars="205"/>
              <w:rPr>
                <w:rFonts w:ascii="仿宋_GB2312" w:hAnsi="宋体" w:eastAsia="仿宋_GB2312"/>
                <w:color w:val="000000"/>
                <w:szCs w:val="24"/>
              </w:rPr>
            </w:pPr>
          </w:p>
        </w:tc>
        <w:tc>
          <w:tcPr>
            <w:tcW w:w="1596" w:type="pct"/>
            <w:vAlign w:val="center"/>
          </w:tcPr>
          <w:p w14:paraId="23EC5C2F">
            <w:pPr>
              <w:pStyle w:val="35"/>
              <w:spacing w:line="440" w:lineRule="exact"/>
              <w:ind w:firstLine="574" w:firstLineChars="205"/>
              <w:jc w:val="left"/>
              <w:rPr>
                <w:rFonts w:ascii="仿宋_GB2312" w:hAnsi="宋体" w:eastAsia="仿宋_GB2312"/>
                <w:color w:val="000000"/>
                <w:szCs w:val="24"/>
              </w:rPr>
            </w:pPr>
          </w:p>
        </w:tc>
        <w:tc>
          <w:tcPr>
            <w:tcW w:w="500" w:type="pct"/>
            <w:vAlign w:val="center"/>
          </w:tcPr>
          <w:p w14:paraId="5B4E7DC0">
            <w:pPr>
              <w:pStyle w:val="35"/>
              <w:spacing w:line="440" w:lineRule="exact"/>
              <w:ind w:firstLine="574" w:firstLineChars="205"/>
              <w:rPr>
                <w:rFonts w:ascii="仿宋_GB2312" w:hAnsi="宋体" w:eastAsia="仿宋_GB2312"/>
                <w:color w:val="000000"/>
                <w:szCs w:val="24"/>
              </w:rPr>
            </w:pPr>
          </w:p>
        </w:tc>
        <w:tc>
          <w:tcPr>
            <w:tcW w:w="497" w:type="pct"/>
            <w:gridSpan w:val="2"/>
            <w:vAlign w:val="center"/>
          </w:tcPr>
          <w:p w14:paraId="29692CE0">
            <w:pPr>
              <w:pStyle w:val="35"/>
              <w:spacing w:line="440" w:lineRule="exact"/>
              <w:ind w:firstLine="574" w:firstLineChars="205"/>
              <w:rPr>
                <w:rFonts w:ascii="仿宋_GB2312" w:hAnsi="宋体" w:eastAsia="仿宋_GB2312"/>
                <w:color w:val="000000"/>
                <w:szCs w:val="24"/>
              </w:rPr>
            </w:pPr>
          </w:p>
        </w:tc>
        <w:tc>
          <w:tcPr>
            <w:tcW w:w="455" w:type="pct"/>
            <w:vAlign w:val="center"/>
          </w:tcPr>
          <w:p w14:paraId="7D0A91E5">
            <w:pPr>
              <w:pStyle w:val="35"/>
              <w:spacing w:line="440" w:lineRule="exact"/>
              <w:ind w:firstLine="574" w:firstLineChars="205"/>
              <w:rPr>
                <w:rFonts w:ascii="仿宋_GB2312" w:hAnsi="宋体" w:eastAsia="仿宋_GB2312"/>
                <w:color w:val="000000"/>
                <w:szCs w:val="24"/>
              </w:rPr>
            </w:pPr>
          </w:p>
        </w:tc>
        <w:tc>
          <w:tcPr>
            <w:tcW w:w="1186" w:type="pct"/>
            <w:vAlign w:val="center"/>
          </w:tcPr>
          <w:p w14:paraId="5E19D9B8">
            <w:pPr>
              <w:pStyle w:val="35"/>
              <w:spacing w:line="440" w:lineRule="exact"/>
              <w:ind w:firstLine="574" w:firstLineChars="205"/>
              <w:rPr>
                <w:rFonts w:ascii="仿宋_GB2312" w:hAnsi="宋体" w:eastAsia="仿宋_GB2312"/>
                <w:color w:val="000000"/>
                <w:szCs w:val="24"/>
              </w:rPr>
            </w:pPr>
          </w:p>
        </w:tc>
      </w:tr>
      <w:tr w14:paraId="46E7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Align w:val="center"/>
          </w:tcPr>
          <w:p w14:paraId="5FC79AA3">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交货期</w:t>
            </w:r>
          </w:p>
        </w:tc>
        <w:tc>
          <w:tcPr>
            <w:tcW w:w="4234" w:type="pct"/>
            <w:gridSpan w:val="6"/>
            <w:vAlign w:val="center"/>
          </w:tcPr>
          <w:p w14:paraId="18E3B6A1">
            <w:pPr>
              <w:pStyle w:val="35"/>
              <w:spacing w:line="440" w:lineRule="exact"/>
              <w:ind w:firstLine="574" w:firstLineChars="205"/>
              <w:rPr>
                <w:rFonts w:ascii="仿宋_GB2312" w:hAnsi="宋体" w:eastAsia="仿宋_GB2312"/>
                <w:color w:val="000000"/>
                <w:szCs w:val="24"/>
              </w:rPr>
            </w:pPr>
          </w:p>
        </w:tc>
      </w:tr>
      <w:tr w14:paraId="00F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14:paraId="73E5D7B9">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质保期</w:t>
            </w:r>
          </w:p>
        </w:tc>
        <w:tc>
          <w:tcPr>
            <w:tcW w:w="4234" w:type="pct"/>
            <w:gridSpan w:val="6"/>
            <w:vAlign w:val="center"/>
          </w:tcPr>
          <w:p w14:paraId="562E6FA7">
            <w:pPr>
              <w:pStyle w:val="35"/>
              <w:spacing w:line="440" w:lineRule="exact"/>
              <w:ind w:firstLine="574" w:firstLineChars="205"/>
              <w:rPr>
                <w:rFonts w:ascii="仿宋_GB2312" w:hAnsi="宋体" w:eastAsia="仿宋_GB2312"/>
                <w:color w:val="000000"/>
                <w:szCs w:val="24"/>
              </w:rPr>
            </w:pPr>
          </w:p>
        </w:tc>
      </w:tr>
      <w:tr w14:paraId="4E1D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6" w:type="pct"/>
            <w:gridSpan w:val="2"/>
            <w:vAlign w:val="center"/>
          </w:tcPr>
          <w:p w14:paraId="02A5BB57">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优惠及其它</w:t>
            </w:r>
          </w:p>
        </w:tc>
        <w:tc>
          <w:tcPr>
            <w:tcW w:w="4234" w:type="pct"/>
            <w:gridSpan w:val="6"/>
            <w:vAlign w:val="center"/>
          </w:tcPr>
          <w:p w14:paraId="725EDD15">
            <w:pPr>
              <w:pStyle w:val="35"/>
              <w:spacing w:line="440" w:lineRule="exact"/>
              <w:ind w:firstLine="574" w:firstLineChars="205"/>
              <w:rPr>
                <w:rFonts w:ascii="仿宋_GB2312" w:hAnsi="宋体" w:eastAsia="仿宋_GB2312"/>
                <w:color w:val="000000"/>
                <w:szCs w:val="24"/>
              </w:rPr>
            </w:pPr>
          </w:p>
        </w:tc>
      </w:tr>
      <w:tr w14:paraId="043E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2868" w:type="pct"/>
            <w:gridSpan w:val="5"/>
            <w:vMerge w:val="restart"/>
            <w:vAlign w:val="center"/>
          </w:tcPr>
          <w:p w14:paraId="49FAFDE8">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投标报价合计</w:t>
            </w:r>
          </w:p>
        </w:tc>
        <w:tc>
          <w:tcPr>
            <w:tcW w:w="2132" w:type="pct"/>
            <w:gridSpan w:val="3"/>
            <w:vAlign w:val="center"/>
          </w:tcPr>
          <w:p w14:paraId="5F5960D5">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大写：            元</w:t>
            </w:r>
          </w:p>
        </w:tc>
      </w:tr>
      <w:tr w14:paraId="0420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868" w:type="pct"/>
            <w:gridSpan w:val="5"/>
            <w:vMerge w:val="continue"/>
            <w:vAlign w:val="center"/>
          </w:tcPr>
          <w:p w14:paraId="5BE1A1E3">
            <w:pPr>
              <w:pStyle w:val="35"/>
              <w:spacing w:line="440" w:lineRule="exact"/>
              <w:ind w:firstLine="576" w:firstLineChars="205"/>
              <w:rPr>
                <w:rFonts w:ascii="仿宋_GB2312" w:hAnsi="宋体" w:eastAsia="仿宋_GB2312"/>
                <w:b/>
                <w:bCs/>
                <w:color w:val="000000"/>
                <w:szCs w:val="24"/>
              </w:rPr>
            </w:pPr>
          </w:p>
        </w:tc>
        <w:tc>
          <w:tcPr>
            <w:tcW w:w="2132" w:type="pct"/>
            <w:gridSpan w:val="3"/>
            <w:vAlign w:val="center"/>
          </w:tcPr>
          <w:p w14:paraId="6AF221C8">
            <w:pPr>
              <w:pStyle w:val="35"/>
              <w:spacing w:line="440" w:lineRule="exact"/>
              <w:ind w:firstLine="0"/>
              <w:rPr>
                <w:rFonts w:ascii="仿宋_GB2312" w:hAnsi="宋体" w:eastAsia="仿宋_GB2312"/>
                <w:b/>
                <w:color w:val="000000"/>
                <w:szCs w:val="24"/>
              </w:rPr>
            </w:pPr>
            <w:r>
              <w:rPr>
                <w:rFonts w:hint="eastAsia" w:ascii="仿宋_GB2312" w:hAnsi="宋体" w:eastAsia="仿宋_GB2312"/>
                <w:b/>
                <w:color w:val="000000"/>
                <w:szCs w:val="24"/>
              </w:rPr>
              <w:t>小写：            元</w:t>
            </w:r>
          </w:p>
        </w:tc>
      </w:tr>
      <w:tr w14:paraId="2870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 w:hRule="atLeast"/>
          <w:jc w:val="center"/>
        </w:trPr>
        <w:tc>
          <w:tcPr>
            <w:tcW w:w="5000" w:type="pct"/>
            <w:gridSpan w:val="8"/>
            <w:vAlign w:val="center"/>
          </w:tcPr>
          <w:p w14:paraId="69D6F642">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投标申明：</w:t>
            </w:r>
          </w:p>
        </w:tc>
      </w:tr>
    </w:tbl>
    <w:p w14:paraId="3F556F60">
      <w:pPr>
        <w:rPr>
          <w:rFonts w:ascii="仿宋_GB2312" w:eastAsia="仿宋_GB2312"/>
          <w:color w:val="000000"/>
        </w:rPr>
      </w:pPr>
      <w:r>
        <w:rPr>
          <w:rFonts w:hint="eastAsia" w:ascii="仿宋_GB2312" w:eastAsia="仿宋_GB2312"/>
          <w:color w:val="000000"/>
        </w:rPr>
        <w:t>注：1.投标报价合计应与“投标函”中投标总价一致，如不一致，以开标一览表合计金额为准。</w:t>
      </w:r>
    </w:p>
    <w:p w14:paraId="01491FF6">
      <w:pPr>
        <w:ind w:firstLine="420" w:firstLineChars="200"/>
        <w:rPr>
          <w:rFonts w:ascii="仿宋_GB2312" w:eastAsia="仿宋_GB2312"/>
          <w:color w:val="000000"/>
        </w:rPr>
      </w:pPr>
      <w:r>
        <w:rPr>
          <w:rFonts w:hint="eastAsia" w:ascii="仿宋_GB2312" w:eastAsia="仿宋_GB2312"/>
          <w:color w:val="000000"/>
        </w:rPr>
        <w:t>2.有关投标价优惠折扣、招标文件允许的备选方案均应载明。</w:t>
      </w:r>
    </w:p>
    <w:p w14:paraId="6F84CFCB">
      <w:pPr>
        <w:ind w:firstLine="420" w:firstLineChars="200"/>
        <w:rPr>
          <w:rFonts w:ascii="仿宋_GB2312" w:eastAsia="仿宋_GB2312"/>
          <w:color w:val="000000"/>
        </w:rPr>
      </w:pPr>
      <w:r>
        <w:rPr>
          <w:rFonts w:hint="eastAsia" w:ascii="仿宋_GB2312" w:eastAsia="仿宋_GB2312"/>
          <w:color w:val="000000"/>
        </w:rPr>
        <w:t>3.“开标一览表”为多页的，每页均需由法定代表人或授权代表签字并盖供应商印章。</w:t>
      </w:r>
    </w:p>
    <w:p w14:paraId="039A73DB">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1D2A166A">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02983BFF">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2C427278">
      <w:pPr>
        <w:ind w:left="-10" w:leftChars="-5" w:firstLine="491" w:firstLineChars="205"/>
        <w:jc w:val="right"/>
        <w:rPr>
          <w:rFonts w:ascii="仿宋_GB2312" w:hAnsi="宋体" w:eastAsia="仿宋_GB2312"/>
          <w:color w:val="000000"/>
          <w:sz w:val="24"/>
        </w:rPr>
      </w:pPr>
    </w:p>
    <w:p w14:paraId="2D0F6382">
      <w:pPr>
        <w:ind w:left="-10" w:leftChars="-5" w:firstLine="491" w:firstLineChars="205"/>
        <w:jc w:val="right"/>
        <w:rPr>
          <w:rFonts w:ascii="仿宋_GB2312" w:hAnsi="宋体" w:eastAsia="仿宋_GB2312"/>
          <w:color w:val="000000"/>
          <w:sz w:val="24"/>
        </w:rPr>
      </w:pPr>
    </w:p>
    <w:p w14:paraId="590B5593">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（三）报价明细表（货物类）</w:t>
      </w:r>
    </w:p>
    <w:p w14:paraId="648553E7">
      <w:pPr>
        <w:pStyle w:val="35"/>
        <w:spacing w:line="240" w:lineRule="auto"/>
        <w:ind w:firstLine="0"/>
        <w:rPr>
          <w:rFonts w:ascii="仿宋_GB2312" w:hAnsi="宋体" w:eastAsia="仿宋_GB2312"/>
          <w:color w:val="000000"/>
          <w:szCs w:val="24"/>
        </w:rPr>
      </w:pPr>
      <w:r>
        <w:rPr>
          <w:rFonts w:hint="eastAsia" w:ascii="仿宋_GB2312" w:hAnsi="宋体" w:eastAsia="仿宋_GB2312"/>
          <w:color w:val="000000"/>
          <w:szCs w:val="24"/>
        </w:rPr>
        <w:t>项目名称：                                                                           单位：元</w:t>
      </w:r>
    </w:p>
    <w:tbl>
      <w:tblPr>
        <w:tblStyle w:val="88"/>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2042"/>
        <w:gridCol w:w="760"/>
        <w:gridCol w:w="1373"/>
        <w:gridCol w:w="1065"/>
        <w:gridCol w:w="1350"/>
        <w:gridCol w:w="757"/>
        <w:gridCol w:w="712"/>
        <w:gridCol w:w="843"/>
        <w:gridCol w:w="928"/>
        <w:gridCol w:w="928"/>
        <w:gridCol w:w="1105"/>
        <w:gridCol w:w="641"/>
        <w:gridCol w:w="630"/>
        <w:gridCol w:w="610"/>
      </w:tblGrid>
      <w:tr w14:paraId="4DC8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60" w:type="pct"/>
            <w:vMerge w:val="restart"/>
            <w:vAlign w:val="center"/>
          </w:tcPr>
          <w:p w14:paraId="7CE287B5">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序</w:t>
            </w:r>
          </w:p>
          <w:p w14:paraId="29BFDC93">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号</w:t>
            </w:r>
          </w:p>
        </w:tc>
        <w:tc>
          <w:tcPr>
            <w:tcW w:w="718" w:type="pct"/>
            <w:vMerge w:val="restart"/>
            <w:vAlign w:val="center"/>
          </w:tcPr>
          <w:p w14:paraId="72562394">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投标设备名称</w:t>
            </w:r>
          </w:p>
        </w:tc>
        <w:tc>
          <w:tcPr>
            <w:tcW w:w="268" w:type="pct"/>
            <w:vMerge w:val="restart"/>
            <w:vAlign w:val="center"/>
          </w:tcPr>
          <w:p w14:paraId="1B0F1227">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规格</w:t>
            </w:r>
          </w:p>
          <w:p w14:paraId="361A7535">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型号</w:t>
            </w:r>
          </w:p>
        </w:tc>
        <w:tc>
          <w:tcPr>
            <w:tcW w:w="483" w:type="pct"/>
            <w:vMerge w:val="restart"/>
            <w:vAlign w:val="center"/>
          </w:tcPr>
          <w:p w14:paraId="30901845">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制造商名</w:t>
            </w:r>
          </w:p>
          <w:p w14:paraId="609C953D">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（产地）</w:t>
            </w:r>
          </w:p>
        </w:tc>
        <w:tc>
          <w:tcPr>
            <w:tcW w:w="375" w:type="pct"/>
            <w:vMerge w:val="restart"/>
            <w:vAlign w:val="center"/>
          </w:tcPr>
          <w:p w14:paraId="3B6D7F3D">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数量（单位）</w:t>
            </w:r>
          </w:p>
        </w:tc>
        <w:tc>
          <w:tcPr>
            <w:tcW w:w="475" w:type="pct"/>
            <w:vMerge w:val="restart"/>
            <w:vAlign w:val="center"/>
          </w:tcPr>
          <w:p w14:paraId="03896F47">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投标总报价</w:t>
            </w:r>
          </w:p>
        </w:tc>
        <w:tc>
          <w:tcPr>
            <w:tcW w:w="2084" w:type="pct"/>
            <w:gridSpan w:val="7"/>
            <w:vAlign w:val="center"/>
          </w:tcPr>
          <w:p w14:paraId="0167AE35">
            <w:pPr>
              <w:pStyle w:val="35"/>
              <w:spacing w:line="240" w:lineRule="auto"/>
              <w:ind w:firstLine="574" w:firstLineChars="205"/>
              <w:jc w:val="center"/>
              <w:rPr>
                <w:rFonts w:ascii="仿宋_GB2312" w:hAnsi="宋体" w:eastAsia="仿宋_GB2312"/>
                <w:color w:val="000000"/>
                <w:szCs w:val="24"/>
              </w:rPr>
            </w:pPr>
            <w:r>
              <w:rPr>
                <w:rFonts w:hint="eastAsia" w:ascii="仿宋_GB2312" w:hAnsi="宋体" w:eastAsia="仿宋_GB2312"/>
                <w:color w:val="000000"/>
                <w:szCs w:val="24"/>
              </w:rPr>
              <w:t>投标报价组成</w:t>
            </w:r>
          </w:p>
        </w:tc>
        <w:tc>
          <w:tcPr>
            <w:tcW w:w="222" w:type="pct"/>
            <w:vMerge w:val="restart"/>
            <w:vAlign w:val="center"/>
          </w:tcPr>
          <w:p w14:paraId="4AD16853">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交货日期</w:t>
            </w:r>
          </w:p>
        </w:tc>
        <w:tc>
          <w:tcPr>
            <w:tcW w:w="215" w:type="pct"/>
            <w:vMerge w:val="restart"/>
            <w:vAlign w:val="center"/>
          </w:tcPr>
          <w:p w14:paraId="067E7DD0">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交货地点</w:t>
            </w:r>
          </w:p>
        </w:tc>
      </w:tr>
      <w:tr w14:paraId="053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60" w:type="pct"/>
            <w:vMerge w:val="continue"/>
            <w:vAlign w:val="center"/>
          </w:tcPr>
          <w:p w14:paraId="5271AC0E">
            <w:pPr>
              <w:pStyle w:val="35"/>
              <w:spacing w:line="240" w:lineRule="auto"/>
              <w:ind w:firstLine="574" w:firstLineChars="205"/>
              <w:rPr>
                <w:rFonts w:ascii="仿宋_GB2312" w:hAnsi="宋体" w:eastAsia="仿宋_GB2312"/>
                <w:color w:val="000000"/>
                <w:szCs w:val="24"/>
              </w:rPr>
            </w:pPr>
          </w:p>
        </w:tc>
        <w:tc>
          <w:tcPr>
            <w:tcW w:w="718" w:type="pct"/>
            <w:vMerge w:val="continue"/>
            <w:vAlign w:val="center"/>
          </w:tcPr>
          <w:p w14:paraId="2BFB8E4F">
            <w:pPr>
              <w:pStyle w:val="35"/>
              <w:spacing w:line="240" w:lineRule="auto"/>
              <w:ind w:firstLine="574" w:firstLineChars="205"/>
              <w:rPr>
                <w:rFonts w:ascii="仿宋_GB2312" w:hAnsi="宋体" w:eastAsia="仿宋_GB2312"/>
                <w:color w:val="000000"/>
                <w:szCs w:val="24"/>
              </w:rPr>
            </w:pPr>
          </w:p>
        </w:tc>
        <w:tc>
          <w:tcPr>
            <w:tcW w:w="268" w:type="pct"/>
            <w:vMerge w:val="continue"/>
            <w:vAlign w:val="center"/>
          </w:tcPr>
          <w:p w14:paraId="0A0547C5">
            <w:pPr>
              <w:pStyle w:val="35"/>
              <w:spacing w:line="240" w:lineRule="auto"/>
              <w:ind w:firstLine="574" w:firstLineChars="205"/>
              <w:rPr>
                <w:rFonts w:ascii="仿宋_GB2312" w:hAnsi="宋体" w:eastAsia="仿宋_GB2312"/>
                <w:color w:val="000000"/>
                <w:szCs w:val="24"/>
              </w:rPr>
            </w:pPr>
          </w:p>
        </w:tc>
        <w:tc>
          <w:tcPr>
            <w:tcW w:w="483" w:type="pct"/>
            <w:vMerge w:val="continue"/>
            <w:vAlign w:val="center"/>
          </w:tcPr>
          <w:p w14:paraId="53D68503">
            <w:pPr>
              <w:pStyle w:val="35"/>
              <w:spacing w:line="240" w:lineRule="auto"/>
              <w:ind w:firstLine="574" w:firstLineChars="205"/>
              <w:rPr>
                <w:rFonts w:ascii="仿宋_GB2312" w:hAnsi="宋体" w:eastAsia="仿宋_GB2312"/>
                <w:color w:val="000000"/>
                <w:szCs w:val="24"/>
              </w:rPr>
            </w:pPr>
          </w:p>
        </w:tc>
        <w:tc>
          <w:tcPr>
            <w:tcW w:w="375" w:type="pct"/>
            <w:vMerge w:val="continue"/>
            <w:vAlign w:val="center"/>
          </w:tcPr>
          <w:p w14:paraId="6033CA47">
            <w:pPr>
              <w:pStyle w:val="35"/>
              <w:spacing w:line="240" w:lineRule="auto"/>
              <w:ind w:firstLine="574" w:firstLineChars="205"/>
              <w:rPr>
                <w:rFonts w:ascii="仿宋_GB2312" w:hAnsi="宋体" w:eastAsia="仿宋_GB2312"/>
                <w:color w:val="000000"/>
                <w:szCs w:val="24"/>
              </w:rPr>
            </w:pPr>
          </w:p>
        </w:tc>
        <w:tc>
          <w:tcPr>
            <w:tcW w:w="475" w:type="pct"/>
            <w:vMerge w:val="continue"/>
            <w:vAlign w:val="center"/>
          </w:tcPr>
          <w:p w14:paraId="2E7EDB8F">
            <w:pPr>
              <w:pStyle w:val="35"/>
              <w:spacing w:line="240" w:lineRule="auto"/>
              <w:ind w:firstLine="574" w:firstLineChars="205"/>
              <w:rPr>
                <w:rFonts w:ascii="仿宋_GB2312" w:hAnsi="宋体" w:eastAsia="仿宋_GB2312"/>
                <w:color w:val="000000"/>
                <w:szCs w:val="24"/>
              </w:rPr>
            </w:pPr>
          </w:p>
        </w:tc>
        <w:tc>
          <w:tcPr>
            <w:tcW w:w="267" w:type="pct"/>
            <w:vAlign w:val="center"/>
          </w:tcPr>
          <w:p w14:paraId="3C11EC1A">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产品</w:t>
            </w:r>
          </w:p>
          <w:p w14:paraId="700DEA67">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单价</w:t>
            </w:r>
          </w:p>
        </w:tc>
        <w:tc>
          <w:tcPr>
            <w:tcW w:w="251" w:type="pct"/>
            <w:vAlign w:val="center"/>
          </w:tcPr>
          <w:p w14:paraId="33AE9222">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特殊</w:t>
            </w:r>
          </w:p>
          <w:p w14:paraId="7E2FA303">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工具费</w:t>
            </w:r>
          </w:p>
        </w:tc>
        <w:tc>
          <w:tcPr>
            <w:tcW w:w="297" w:type="pct"/>
            <w:vAlign w:val="center"/>
          </w:tcPr>
          <w:p w14:paraId="2D46FC56">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备品</w:t>
            </w:r>
          </w:p>
          <w:p w14:paraId="1F22738E">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备件费</w:t>
            </w:r>
          </w:p>
        </w:tc>
        <w:tc>
          <w:tcPr>
            <w:tcW w:w="327" w:type="pct"/>
            <w:vAlign w:val="center"/>
          </w:tcPr>
          <w:p w14:paraId="44D60308">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安装</w:t>
            </w:r>
          </w:p>
          <w:p w14:paraId="3DB34AFE">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调试费</w:t>
            </w:r>
          </w:p>
        </w:tc>
        <w:tc>
          <w:tcPr>
            <w:tcW w:w="327" w:type="pct"/>
            <w:vAlign w:val="center"/>
          </w:tcPr>
          <w:p w14:paraId="2578D500">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技术服务及培训费</w:t>
            </w:r>
          </w:p>
        </w:tc>
        <w:tc>
          <w:tcPr>
            <w:tcW w:w="389" w:type="pct"/>
            <w:vAlign w:val="center"/>
          </w:tcPr>
          <w:p w14:paraId="425DF4BC">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运输险费</w:t>
            </w:r>
          </w:p>
        </w:tc>
        <w:tc>
          <w:tcPr>
            <w:tcW w:w="226" w:type="pct"/>
            <w:vAlign w:val="center"/>
          </w:tcPr>
          <w:p w14:paraId="0607824F">
            <w:pPr>
              <w:pStyle w:val="35"/>
              <w:spacing w:line="24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其他费用</w:t>
            </w:r>
          </w:p>
        </w:tc>
        <w:tc>
          <w:tcPr>
            <w:tcW w:w="222" w:type="pct"/>
            <w:vMerge w:val="continue"/>
            <w:vAlign w:val="center"/>
          </w:tcPr>
          <w:p w14:paraId="3F1C5242">
            <w:pPr>
              <w:pStyle w:val="35"/>
              <w:spacing w:line="240" w:lineRule="auto"/>
              <w:ind w:firstLine="574" w:firstLineChars="205"/>
              <w:rPr>
                <w:rFonts w:ascii="仿宋_GB2312" w:hAnsi="宋体" w:eastAsia="仿宋_GB2312"/>
                <w:color w:val="000000"/>
                <w:szCs w:val="24"/>
              </w:rPr>
            </w:pPr>
          </w:p>
        </w:tc>
        <w:tc>
          <w:tcPr>
            <w:tcW w:w="215" w:type="pct"/>
            <w:vMerge w:val="continue"/>
            <w:vAlign w:val="center"/>
          </w:tcPr>
          <w:p w14:paraId="793FE342">
            <w:pPr>
              <w:pStyle w:val="35"/>
              <w:spacing w:line="240" w:lineRule="auto"/>
              <w:ind w:firstLine="574" w:firstLineChars="205"/>
              <w:rPr>
                <w:rFonts w:ascii="仿宋_GB2312" w:hAnsi="宋体" w:eastAsia="仿宋_GB2312"/>
                <w:color w:val="000000"/>
                <w:szCs w:val="24"/>
              </w:rPr>
            </w:pPr>
          </w:p>
        </w:tc>
      </w:tr>
      <w:tr w14:paraId="5EFC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1C94F8BF">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1</w:t>
            </w:r>
          </w:p>
        </w:tc>
        <w:tc>
          <w:tcPr>
            <w:tcW w:w="718" w:type="pct"/>
            <w:vAlign w:val="center"/>
          </w:tcPr>
          <w:p w14:paraId="3C1054B3">
            <w:pPr>
              <w:pStyle w:val="35"/>
              <w:spacing w:line="440" w:lineRule="exact"/>
              <w:ind w:firstLine="574" w:firstLineChars="205"/>
              <w:rPr>
                <w:rFonts w:ascii="仿宋_GB2312" w:hAnsi="宋体" w:eastAsia="仿宋_GB2312"/>
                <w:color w:val="000000"/>
                <w:szCs w:val="24"/>
              </w:rPr>
            </w:pPr>
          </w:p>
        </w:tc>
        <w:tc>
          <w:tcPr>
            <w:tcW w:w="268" w:type="pct"/>
            <w:vAlign w:val="center"/>
          </w:tcPr>
          <w:p w14:paraId="1A56909E">
            <w:pPr>
              <w:pStyle w:val="35"/>
              <w:spacing w:line="440" w:lineRule="exact"/>
              <w:ind w:left="62" w:hanging="61" w:hangingChars="22"/>
              <w:rPr>
                <w:rFonts w:ascii="仿宋_GB2312" w:hAnsi="宋体" w:eastAsia="仿宋_GB2312"/>
                <w:color w:val="000000"/>
                <w:szCs w:val="24"/>
              </w:rPr>
            </w:pPr>
          </w:p>
        </w:tc>
        <w:tc>
          <w:tcPr>
            <w:tcW w:w="483" w:type="pct"/>
            <w:vAlign w:val="center"/>
          </w:tcPr>
          <w:p w14:paraId="67F40F83">
            <w:pPr>
              <w:pStyle w:val="35"/>
              <w:spacing w:line="440" w:lineRule="exact"/>
              <w:ind w:firstLine="574" w:firstLineChars="205"/>
              <w:rPr>
                <w:rFonts w:ascii="仿宋_GB2312" w:hAnsi="宋体" w:eastAsia="仿宋_GB2312"/>
                <w:color w:val="000000"/>
                <w:szCs w:val="24"/>
              </w:rPr>
            </w:pPr>
          </w:p>
        </w:tc>
        <w:tc>
          <w:tcPr>
            <w:tcW w:w="375" w:type="pct"/>
            <w:vAlign w:val="center"/>
          </w:tcPr>
          <w:p w14:paraId="25137A3B">
            <w:pPr>
              <w:pStyle w:val="35"/>
              <w:spacing w:line="440" w:lineRule="exact"/>
              <w:ind w:firstLine="574" w:firstLineChars="205"/>
              <w:rPr>
                <w:rFonts w:ascii="仿宋_GB2312" w:hAnsi="宋体" w:eastAsia="仿宋_GB2312"/>
                <w:color w:val="000000"/>
                <w:szCs w:val="24"/>
              </w:rPr>
            </w:pPr>
          </w:p>
        </w:tc>
        <w:tc>
          <w:tcPr>
            <w:tcW w:w="475" w:type="pct"/>
            <w:vAlign w:val="center"/>
          </w:tcPr>
          <w:p w14:paraId="7635A0BC">
            <w:pPr>
              <w:pStyle w:val="35"/>
              <w:spacing w:line="440" w:lineRule="exact"/>
              <w:ind w:firstLine="574" w:firstLineChars="205"/>
              <w:rPr>
                <w:rFonts w:ascii="仿宋_GB2312" w:hAnsi="宋体" w:eastAsia="仿宋_GB2312"/>
                <w:color w:val="000000"/>
                <w:szCs w:val="24"/>
              </w:rPr>
            </w:pPr>
          </w:p>
        </w:tc>
        <w:tc>
          <w:tcPr>
            <w:tcW w:w="267" w:type="pct"/>
            <w:vAlign w:val="center"/>
          </w:tcPr>
          <w:p w14:paraId="25DF5B2F">
            <w:pPr>
              <w:pStyle w:val="35"/>
              <w:spacing w:line="440" w:lineRule="exact"/>
              <w:ind w:firstLine="574" w:firstLineChars="205"/>
              <w:rPr>
                <w:rFonts w:ascii="仿宋_GB2312" w:hAnsi="宋体" w:eastAsia="仿宋_GB2312"/>
                <w:color w:val="000000"/>
                <w:szCs w:val="24"/>
              </w:rPr>
            </w:pPr>
          </w:p>
        </w:tc>
        <w:tc>
          <w:tcPr>
            <w:tcW w:w="251" w:type="pct"/>
            <w:vAlign w:val="center"/>
          </w:tcPr>
          <w:p w14:paraId="7238416C">
            <w:pPr>
              <w:pStyle w:val="35"/>
              <w:spacing w:line="440" w:lineRule="exact"/>
              <w:ind w:firstLine="574" w:firstLineChars="205"/>
              <w:rPr>
                <w:rFonts w:ascii="仿宋_GB2312" w:hAnsi="宋体" w:eastAsia="仿宋_GB2312"/>
                <w:color w:val="000000"/>
                <w:szCs w:val="24"/>
              </w:rPr>
            </w:pPr>
          </w:p>
        </w:tc>
        <w:tc>
          <w:tcPr>
            <w:tcW w:w="297" w:type="pct"/>
            <w:vAlign w:val="center"/>
          </w:tcPr>
          <w:p w14:paraId="19A5AD83">
            <w:pPr>
              <w:pStyle w:val="35"/>
              <w:spacing w:line="440" w:lineRule="exact"/>
              <w:ind w:firstLine="574" w:firstLineChars="205"/>
              <w:rPr>
                <w:rFonts w:ascii="仿宋_GB2312" w:hAnsi="宋体" w:eastAsia="仿宋_GB2312"/>
                <w:color w:val="000000"/>
                <w:szCs w:val="24"/>
              </w:rPr>
            </w:pPr>
          </w:p>
        </w:tc>
        <w:tc>
          <w:tcPr>
            <w:tcW w:w="327" w:type="pct"/>
            <w:vAlign w:val="center"/>
          </w:tcPr>
          <w:p w14:paraId="281BFBC3">
            <w:pPr>
              <w:pStyle w:val="35"/>
              <w:spacing w:line="440" w:lineRule="exact"/>
              <w:ind w:firstLine="574" w:firstLineChars="205"/>
              <w:rPr>
                <w:rFonts w:ascii="仿宋_GB2312" w:hAnsi="宋体" w:eastAsia="仿宋_GB2312"/>
                <w:color w:val="000000"/>
                <w:szCs w:val="24"/>
              </w:rPr>
            </w:pPr>
          </w:p>
        </w:tc>
        <w:tc>
          <w:tcPr>
            <w:tcW w:w="327" w:type="pct"/>
            <w:vAlign w:val="center"/>
          </w:tcPr>
          <w:p w14:paraId="45FEFE6B">
            <w:pPr>
              <w:pStyle w:val="35"/>
              <w:spacing w:line="440" w:lineRule="exact"/>
              <w:ind w:firstLine="574" w:firstLineChars="205"/>
              <w:rPr>
                <w:rFonts w:ascii="仿宋_GB2312" w:hAnsi="宋体" w:eastAsia="仿宋_GB2312"/>
                <w:color w:val="000000"/>
                <w:szCs w:val="24"/>
              </w:rPr>
            </w:pPr>
          </w:p>
        </w:tc>
        <w:tc>
          <w:tcPr>
            <w:tcW w:w="389" w:type="pct"/>
            <w:vAlign w:val="center"/>
          </w:tcPr>
          <w:p w14:paraId="3009F913">
            <w:pPr>
              <w:pStyle w:val="35"/>
              <w:spacing w:line="440" w:lineRule="exact"/>
              <w:ind w:firstLine="574" w:firstLineChars="205"/>
              <w:rPr>
                <w:rFonts w:ascii="仿宋_GB2312" w:hAnsi="宋体" w:eastAsia="仿宋_GB2312"/>
                <w:color w:val="000000"/>
                <w:szCs w:val="24"/>
              </w:rPr>
            </w:pPr>
          </w:p>
        </w:tc>
        <w:tc>
          <w:tcPr>
            <w:tcW w:w="226" w:type="pct"/>
            <w:vAlign w:val="center"/>
          </w:tcPr>
          <w:p w14:paraId="1E092989">
            <w:pPr>
              <w:pStyle w:val="35"/>
              <w:spacing w:line="440" w:lineRule="exact"/>
              <w:ind w:firstLine="574" w:firstLineChars="205"/>
              <w:rPr>
                <w:rFonts w:ascii="仿宋_GB2312" w:hAnsi="宋体" w:eastAsia="仿宋_GB2312"/>
                <w:color w:val="000000"/>
                <w:szCs w:val="24"/>
              </w:rPr>
            </w:pPr>
          </w:p>
        </w:tc>
        <w:tc>
          <w:tcPr>
            <w:tcW w:w="222" w:type="pct"/>
            <w:vAlign w:val="center"/>
          </w:tcPr>
          <w:p w14:paraId="76DAAF97">
            <w:pPr>
              <w:pStyle w:val="35"/>
              <w:spacing w:line="440" w:lineRule="exact"/>
              <w:ind w:firstLine="574" w:firstLineChars="205"/>
              <w:rPr>
                <w:rFonts w:ascii="仿宋_GB2312" w:hAnsi="宋体" w:eastAsia="仿宋_GB2312"/>
                <w:color w:val="000000"/>
                <w:szCs w:val="24"/>
              </w:rPr>
            </w:pPr>
          </w:p>
        </w:tc>
        <w:tc>
          <w:tcPr>
            <w:tcW w:w="215" w:type="pct"/>
            <w:vAlign w:val="center"/>
          </w:tcPr>
          <w:p w14:paraId="720AE994">
            <w:pPr>
              <w:pStyle w:val="35"/>
              <w:spacing w:line="440" w:lineRule="exact"/>
              <w:ind w:firstLine="574" w:firstLineChars="205"/>
              <w:rPr>
                <w:rFonts w:ascii="仿宋_GB2312" w:hAnsi="宋体" w:eastAsia="仿宋_GB2312"/>
                <w:color w:val="000000"/>
                <w:szCs w:val="24"/>
              </w:rPr>
            </w:pPr>
          </w:p>
        </w:tc>
      </w:tr>
      <w:tr w14:paraId="4EE0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7CF62175">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2</w:t>
            </w:r>
          </w:p>
        </w:tc>
        <w:tc>
          <w:tcPr>
            <w:tcW w:w="718" w:type="pct"/>
            <w:vAlign w:val="center"/>
          </w:tcPr>
          <w:p w14:paraId="37E3E942">
            <w:pPr>
              <w:pStyle w:val="35"/>
              <w:spacing w:line="440" w:lineRule="exact"/>
              <w:ind w:firstLine="574" w:firstLineChars="205"/>
              <w:rPr>
                <w:rFonts w:ascii="仿宋_GB2312" w:hAnsi="宋体" w:eastAsia="仿宋_GB2312"/>
                <w:color w:val="000000"/>
                <w:szCs w:val="24"/>
              </w:rPr>
            </w:pPr>
          </w:p>
        </w:tc>
        <w:tc>
          <w:tcPr>
            <w:tcW w:w="268" w:type="pct"/>
            <w:vAlign w:val="center"/>
          </w:tcPr>
          <w:p w14:paraId="59C84205">
            <w:pPr>
              <w:pStyle w:val="35"/>
              <w:spacing w:line="440" w:lineRule="exact"/>
              <w:ind w:left="62" w:hanging="61" w:hangingChars="22"/>
              <w:rPr>
                <w:rFonts w:ascii="仿宋_GB2312" w:hAnsi="宋体" w:eastAsia="仿宋_GB2312"/>
                <w:color w:val="000000"/>
                <w:szCs w:val="24"/>
              </w:rPr>
            </w:pPr>
          </w:p>
        </w:tc>
        <w:tc>
          <w:tcPr>
            <w:tcW w:w="483" w:type="pct"/>
            <w:vAlign w:val="center"/>
          </w:tcPr>
          <w:p w14:paraId="7AB13235">
            <w:pPr>
              <w:pStyle w:val="35"/>
              <w:spacing w:line="440" w:lineRule="exact"/>
              <w:ind w:firstLine="574" w:firstLineChars="205"/>
              <w:rPr>
                <w:rFonts w:ascii="仿宋_GB2312" w:hAnsi="宋体" w:eastAsia="仿宋_GB2312"/>
                <w:color w:val="000000"/>
                <w:szCs w:val="24"/>
              </w:rPr>
            </w:pPr>
          </w:p>
        </w:tc>
        <w:tc>
          <w:tcPr>
            <w:tcW w:w="375" w:type="pct"/>
            <w:vAlign w:val="center"/>
          </w:tcPr>
          <w:p w14:paraId="5B9E9515">
            <w:pPr>
              <w:pStyle w:val="35"/>
              <w:spacing w:line="440" w:lineRule="exact"/>
              <w:ind w:firstLine="574" w:firstLineChars="205"/>
              <w:rPr>
                <w:rFonts w:ascii="仿宋_GB2312" w:hAnsi="宋体" w:eastAsia="仿宋_GB2312"/>
                <w:color w:val="000000"/>
                <w:szCs w:val="24"/>
              </w:rPr>
            </w:pPr>
          </w:p>
        </w:tc>
        <w:tc>
          <w:tcPr>
            <w:tcW w:w="475" w:type="pct"/>
            <w:vAlign w:val="center"/>
          </w:tcPr>
          <w:p w14:paraId="6E3BB375">
            <w:pPr>
              <w:pStyle w:val="35"/>
              <w:spacing w:line="440" w:lineRule="exact"/>
              <w:ind w:firstLine="574" w:firstLineChars="205"/>
              <w:rPr>
                <w:rFonts w:ascii="仿宋_GB2312" w:hAnsi="宋体" w:eastAsia="仿宋_GB2312"/>
                <w:color w:val="000000"/>
                <w:szCs w:val="24"/>
              </w:rPr>
            </w:pPr>
          </w:p>
        </w:tc>
        <w:tc>
          <w:tcPr>
            <w:tcW w:w="267" w:type="pct"/>
            <w:vAlign w:val="center"/>
          </w:tcPr>
          <w:p w14:paraId="1AACDA85">
            <w:pPr>
              <w:pStyle w:val="35"/>
              <w:spacing w:line="440" w:lineRule="exact"/>
              <w:ind w:firstLine="574" w:firstLineChars="205"/>
              <w:rPr>
                <w:rFonts w:ascii="仿宋_GB2312" w:hAnsi="宋体" w:eastAsia="仿宋_GB2312"/>
                <w:color w:val="000000"/>
                <w:szCs w:val="24"/>
              </w:rPr>
            </w:pPr>
          </w:p>
        </w:tc>
        <w:tc>
          <w:tcPr>
            <w:tcW w:w="251" w:type="pct"/>
            <w:vAlign w:val="center"/>
          </w:tcPr>
          <w:p w14:paraId="4EC79924">
            <w:pPr>
              <w:pStyle w:val="35"/>
              <w:spacing w:line="440" w:lineRule="exact"/>
              <w:ind w:firstLine="574" w:firstLineChars="205"/>
              <w:rPr>
                <w:rFonts w:ascii="仿宋_GB2312" w:hAnsi="宋体" w:eastAsia="仿宋_GB2312"/>
                <w:color w:val="000000"/>
                <w:szCs w:val="24"/>
              </w:rPr>
            </w:pPr>
          </w:p>
        </w:tc>
        <w:tc>
          <w:tcPr>
            <w:tcW w:w="297" w:type="pct"/>
            <w:vAlign w:val="center"/>
          </w:tcPr>
          <w:p w14:paraId="1705583E">
            <w:pPr>
              <w:pStyle w:val="35"/>
              <w:spacing w:line="440" w:lineRule="exact"/>
              <w:ind w:firstLine="574" w:firstLineChars="205"/>
              <w:rPr>
                <w:rFonts w:ascii="仿宋_GB2312" w:hAnsi="宋体" w:eastAsia="仿宋_GB2312"/>
                <w:color w:val="000000"/>
                <w:szCs w:val="24"/>
              </w:rPr>
            </w:pPr>
          </w:p>
        </w:tc>
        <w:tc>
          <w:tcPr>
            <w:tcW w:w="327" w:type="pct"/>
            <w:vAlign w:val="center"/>
          </w:tcPr>
          <w:p w14:paraId="1D54E5B6">
            <w:pPr>
              <w:pStyle w:val="35"/>
              <w:spacing w:line="440" w:lineRule="exact"/>
              <w:ind w:firstLine="574" w:firstLineChars="205"/>
              <w:rPr>
                <w:rFonts w:ascii="仿宋_GB2312" w:hAnsi="宋体" w:eastAsia="仿宋_GB2312"/>
                <w:color w:val="000000"/>
                <w:szCs w:val="24"/>
              </w:rPr>
            </w:pPr>
          </w:p>
        </w:tc>
        <w:tc>
          <w:tcPr>
            <w:tcW w:w="327" w:type="pct"/>
            <w:vAlign w:val="center"/>
          </w:tcPr>
          <w:p w14:paraId="19E972DD">
            <w:pPr>
              <w:pStyle w:val="35"/>
              <w:spacing w:line="440" w:lineRule="exact"/>
              <w:ind w:firstLine="574" w:firstLineChars="205"/>
              <w:rPr>
                <w:rFonts w:ascii="仿宋_GB2312" w:hAnsi="宋体" w:eastAsia="仿宋_GB2312"/>
                <w:color w:val="000000"/>
                <w:szCs w:val="24"/>
              </w:rPr>
            </w:pPr>
          </w:p>
        </w:tc>
        <w:tc>
          <w:tcPr>
            <w:tcW w:w="389" w:type="pct"/>
            <w:vAlign w:val="center"/>
          </w:tcPr>
          <w:p w14:paraId="76C1406E">
            <w:pPr>
              <w:pStyle w:val="35"/>
              <w:spacing w:line="440" w:lineRule="exact"/>
              <w:ind w:firstLine="574" w:firstLineChars="205"/>
              <w:rPr>
                <w:rFonts w:ascii="仿宋_GB2312" w:hAnsi="宋体" w:eastAsia="仿宋_GB2312"/>
                <w:color w:val="000000"/>
                <w:szCs w:val="24"/>
              </w:rPr>
            </w:pPr>
          </w:p>
        </w:tc>
        <w:tc>
          <w:tcPr>
            <w:tcW w:w="226" w:type="pct"/>
            <w:vAlign w:val="center"/>
          </w:tcPr>
          <w:p w14:paraId="2A30E2C7">
            <w:pPr>
              <w:pStyle w:val="35"/>
              <w:spacing w:line="440" w:lineRule="exact"/>
              <w:ind w:firstLine="574" w:firstLineChars="205"/>
              <w:rPr>
                <w:rFonts w:ascii="仿宋_GB2312" w:hAnsi="宋体" w:eastAsia="仿宋_GB2312"/>
                <w:color w:val="000000"/>
                <w:szCs w:val="24"/>
              </w:rPr>
            </w:pPr>
          </w:p>
        </w:tc>
        <w:tc>
          <w:tcPr>
            <w:tcW w:w="222" w:type="pct"/>
            <w:vAlign w:val="center"/>
          </w:tcPr>
          <w:p w14:paraId="42F1CE97">
            <w:pPr>
              <w:pStyle w:val="35"/>
              <w:spacing w:line="440" w:lineRule="exact"/>
              <w:ind w:firstLine="574" w:firstLineChars="205"/>
              <w:rPr>
                <w:rFonts w:ascii="仿宋_GB2312" w:hAnsi="宋体" w:eastAsia="仿宋_GB2312"/>
                <w:color w:val="000000"/>
                <w:szCs w:val="24"/>
              </w:rPr>
            </w:pPr>
          </w:p>
        </w:tc>
        <w:tc>
          <w:tcPr>
            <w:tcW w:w="215" w:type="pct"/>
            <w:vAlign w:val="center"/>
          </w:tcPr>
          <w:p w14:paraId="283F12F3">
            <w:pPr>
              <w:pStyle w:val="35"/>
              <w:spacing w:line="440" w:lineRule="exact"/>
              <w:ind w:firstLine="574" w:firstLineChars="205"/>
              <w:rPr>
                <w:rFonts w:ascii="仿宋_GB2312" w:hAnsi="宋体" w:eastAsia="仿宋_GB2312"/>
                <w:color w:val="000000"/>
                <w:szCs w:val="24"/>
              </w:rPr>
            </w:pPr>
          </w:p>
        </w:tc>
      </w:tr>
      <w:tr w14:paraId="2E7A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75224C87">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3</w:t>
            </w:r>
          </w:p>
        </w:tc>
        <w:tc>
          <w:tcPr>
            <w:tcW w:w="718" w:type="pct"/>
            <w:vAlign w:val="center"/>
          </w:tcPr>
          <w:p w14:paraId="1EE7FF2E">
            <w:pPr>
              <w:pStyle w:val="35"/>
              <w:spacing w:line="440" w:lineRule="exact"/>
              <w:ind w:firstLine="574" w:firstLineChars="205"/>
              <w:rPr>
                <w:rFonts w:ascii="仿宋_GB2312" w:hAnsi="宋体" w:eastAsia="仿宋_GB2312"/>
                <w:color w:val="000000"/>
                <w:szCs w:val="24"/>
              </w:rPr>
            </w:pPr>
          </w:p>
        </w:tc>
        <w:tc>
          <w:tcPr>
            <w:tcW w:w="268" w:type="pct"/>
            <w:vAlign w:val="center"/>
          </w:tcPr>
          <w:p w14:paraId="4A3342EB">
            <w:pPr>
              <w:pStyle w:val="35"/>
              <w:spacing w:line="440" w:lineRule="exact"/>
              <w:ind w:left="62" w:hanging="61" w:hangingChars="22"/>
              <w:rPr>
                <w:rFonts w:ascii="仿宋_GB2312" w:hAnsi="宋体" w:eastAsia="仿宋_GB2312"/>
                <w:color w:val="000000"/>
                <w:szCs w:val="24"/>
              </w:rPr>
            </w:pPr>
          </w:p>
        </w:tc>
        <w:tc>
          <w:tcPr>
            <w:tcW w:w="483" w:type="pct"/>
            <w:vAlign w:val="center"/>
          </w:tcPr>
          <w:p w14:paraId="0B49E45E">
            <w:pPr>
              <w:pStyle w:val="35"/>
              <w:spacing w:line="440" w:lineRule="exact"/>
              <w:ind w:firstLine="574" w:firstLineChars="205"/>
              <w:rPr>
                <w:rFonts w:ascii="仿宋_GB2312" w:hAnsi="宋体" w:eastAsia="仿宋_GB2312"/>
                <w:color w:val="000000"/>
                <w:szCs w:val="24"/>
              </w:rPr>
            </w:pPr>
          </w:p>
        </w:tc>
        <w:tc>
          <w:tcPr>
            <w:tcW w:w="375" w:type="pct"/>
            <w:vAlign w:val="center"/>
          </w:tcPr>
          <w:p w14:paraId="64830013">
            <w:pPr>
              <w:pStyle w:val="35"/>
              <w:spacing w:line="440" w:lineRule="exact"/>
              <w:ind w:firstLine="574" w:firstLineChars="205"/>
              <w:rPr>
                <w:rFonts w:ascii="仿宋_GB2312" w:hAnsi="宋体" w:eastAsia="仿宋_GB2312"/>
                <w:color w:val="000000"/>
                <w:szCs w:val="24"/>
              </w:rPr>
            </w:pPr>
          </w:p>
        </w:tc>
        <w:tc>
          <w:tcPr>
            <w:tcW w:w="475" w:type="pct"/>
            <w:vAlign w:val="center"/>
          </w:tcPr>
          <w:p w14:paraId="6516157F">
            <w:pPr>
              <w:pStyle w:val="35"/>
              <w:spacing w:line="440" w:lineRule="exact"/>
              <w:ind w:firstLine="574" w:firstLineChars="205"/>
              <w:rPr>
                <w:rFonts w:ascii="仿宋_GB2312" w:hAnsi="宋体" w:eastAsia="仿宋_GB2312"/>
                <w:color w:val="000000"/>
                <w:szCs w:val="24"/>
              </w:rPr>
            </w:pPr>
          </w:p>
        </w:tc>
        <w:tc>
          <w:tcPr>
            <w:tcW w:w="267" w:type="pct"/>
            <w:vAlign w:val="center"/>
          </w:tcPr>
          <w:p w14:paraId="763825E9">
            <w:pPr>
              <w:pStyle w:val="35"/>
              <w:spacing w:line="440" w:lineRule="exact"/>
              <w:ind w:firstLine="574" w:firstLineChars="205"/>
              <w:rPr>
                <w:rFonts w:ascii="仿宋_GB2312" w:hAnsi="宋体" w:eastAsia="仿宋_GB2312"/>
                <w:color w:val="000000"/>
                <w:szCs w:val="24"/>
              </w:rPr>
            </w:pPr>
          </w:p>
        </w:tc>
        <w:tc>
          <w:tcPr>
            <w:tcW w:w="251" w:type="pct"/>
            <w:vAlign w:val="center"/>
          </w:tcPr>
          <w:p w14:paraId="5D4A7F3A">
            <w:pPr>
              <w:pStyle w:val="35"/>
              <w:spacing w:line="440" w:lineRule="exact"/>
              <w:ind w:firstLine="574" w:firstLineChars="205"/>
              <w:rPr>
                <w:rFonts w:ascii="仿宋_GB2312" w:hAnsi="宋体" w:eastAsia="仿宋_GB2312"/>
                <w:color w:val="000000"/>
                <w:szCs w:val="24"/>
              </w:rPr>
            </w:pPr>
          </w:p>
        </w:tc>
        <w:tc>
          <w:tcPr>
            <w:tcW w:w="297" w:type="pct"/>
            <w:vAlign w:val="center"/>
          </w:tcPr>
          <w:p w14:paraId="37313677">
            <w:pPr>
              <w:pStyle w:val="35"/>
              <w:spacing w:line="440" w:lineRule="exact"/>
              <w:ind w:firstLine="574" w:firstLineChars="205"/>
              <w:rPr>
                <w:rFonts w:ascii="仿宋_GB2312" w:hAnsi="宋体" w:eastAsia="仿宋_GB2312"/>
                <w:color w:val="000000"/>
                <w:szCs w:val="24"/>
              </w:rPr>
            </w:pPr>
          </w:p>
        </w:tc>
        <w:tc>
          <w:tcPr>
            <w:tcW w:w="327" w:type="pct"/>
            <w:vAlign w:val="center"/>
          </w:tcPr>
          <w:p w14:paraId="79FD89EA">
            <w:pPr>
              <w:pStyle w:val="35"/>
              <w:spacing w:line="440" w:lineRule="exact"/>
              <w:ind w:firstLine="574" w:firstLineChars="205"/>
              <w:rPr>
                <w:rFonts w:ascii="仿宋_GB2312" w:hAnsi="宋体" w:eastAsia="仿宋_GB2312"/>
                <w:color w:val="000000"/>
                <w:szCs w:val="24"/>
              </w:rPr>
            </w:pPr>
          </w:p>
        </w:tc>
        <w:tc>
          <w:tcPr>
            <w:tcW w:w="327" w:type="pct"/>
            <w:vAlign w:val="center"/>
          </w:tcPr>
          <w:p w14:paraId="7C4382E6">
            <w:pPr>
              <w:pStyle w:val="35"/>
              <w:spacing w:line="440" w:lineRule="exact"/>
              <w:ind w:firstLine="574" w:firstLineChars="205"/>
              <w:rPr>
                <w:rFonts w:ascii="仿宋_GB2312" w:hAnsi="宋体" w:eastAsia="仿宋_GB2312"/>
                <w:color w:val="000000"/>
                <w:szCs w:val="24"/>
              </w:rPr>
            </w:pPr>
          </w:p>
        </w:tc>
        <w:tc>
          <w:tcPr>
            <w:tcW w:w="389" w:type="pct"/>
            <w:vAlign w:val="center"/>
          </w:tcPr>
          <w:p w14:paraId="6D092215">
            <w:pPr>
              <w:pStyle w:val="35"/>
              <w:spacing w:line="440" w:lineRule="exact"/>
              <w:ind w:firstLine="574" w:firstLineChars="205"/>
              <w:rPr>
                <w:rFonts w:ascii="仿宋_GB2312" w:hAnsi="宋体" w:eastAsia="仿宋_GB2312"/>
                <w:color w:val="000000"/>
                <w:szCs w:val="24"/>
              </w:rPr>
            </w:pPr>
          </w:p>
        </w:tc>
        <w:tc>
          <w:tcPr>
            <w:tcW w:w="226" w:type="pct"/>
            <w:vAlign w:val="center"/>
          </w:tcPr>
          <w:p w14:paraId="295ADE90">
            <w:pPr>
              <w:pStyle w:val="35"/>
              <w:spacing w:line="440" w:lineRule="exact"/>
              <w:ind w:firstLine="574" w:firstLineChars="205"/>
              <w:rPr>
                <w:rFonts w:ascii="仿宋_GB2312" w:hAnsi="宋体" w:eastAsia="仿宋_GB2312"/>
                <w:color w:val="000000"/>
                <w:szCs w:val="24"/>
              </w:rPr>
            </w:pPr>
          </w:p>
        </w:tc>
        <w:tc>
          <w:tcPr>
            <w:tcW w:w="222" w:type="pct"/>
            <w:vAlign w:val="center"/>
          </w:tcPr>
          <w:p w14:paraId="706106E7">
            <w:pPr>
              <w:pStyle w:val="35"/>
              <w:spacing w:line="440" w:lineRule="exact"/>
              <w:ind w:firstLine="574" w:firstLineChars="205"/>
              <w:rPr>
                <w:rFonts w:ascii="仿宋_GB2312" w:hAnsi="宋体" w:eastAsia="仿宋_GB2312"/>
                <w:color w:val="000000"/>
                <w:szCs w:val="24"/>
              </w:rPr>
            </w:pPr>
          </w:p>
        </w:tc>
        <w:tc>
          <w:tcPr>
            <w:tcW w:w="215" w:type="pct"/>
            <w:vAlign w:val="center"/>
          </w:tcPr>
          <w:p w14:paraId="6E262FA0">
            <w:pPr>
              <w:pStyle w:val="35"/>
              <w:spacing w:line="440" w:lineRule="exact"/>
              <w:ind w:firstLine="574" w:firstLineChars="205"/>
              <w:rPr>
                <w:rFonts w:ascii="仿宋_GB2312" w:hAnsi="宋体" w:eastAsia="仿宋_GB2312"/>
                <w:color w:val="000000"/>
                <w:szCs w:val="24"/>
              </w:rPr>
            </w:pPr>
          </w:p>
        </w:tc>
      </w:tr>
      <w:tr w14:paraId="5715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 w:type="pct"/>
            <w:vAlign w:val="center"/>
          </w:tcPr>
          <w:p w14:paraId="0E290DC2">
            <w:pPr>
              <w:pStyle w:val="35"/>
              <w:spacing w:line="440" w:lineRule="exact"/>
              <w:ind w:firstLine="0"/>
              <w:rPr>
                <w:rFonts w:ascii="仿宋_GB2312" w:hAnsi="宋体" w:eastAsia="仿宋_GB2312"/>
                <w:color w:val="000000"/>
                <w:szCs w:val="24"/>
              </w:rPr>
            </w:pPr>
            <w:r>
              <w:rPr>
                <w:rFonts w:hint="eastAsia" w:ascii="仿宋_GB2312" w:hAnsi="宋体" w:eastAsia="仿宋_GB2312"/>
                <w:color w:val="000000"/>
                <w:szCs w:val="24"/>
              </w:rPr>
              <w:t>…</w:t>
            </w:r>
          </w:p>
        </w:tc>
        <w:tc>
          <w:tcPr>
            <w:tcW w:w="718" w:type="pct"/>
            <w:vAlign w:val="center"/>
          </w:tcPr>
          <w:p w14:paraId="6C38C7D7">
            <w:pPr>
              <w:pStyle w:val="35"/>
              <w:spacing w:line="440" w:lineRule="exact"/>
              <w:ind w:firstLine="574" w:firstLineChars="205"/>
              <w:rPr>
                <w:rFonts w:ascii="仿宋_GB2312" w:hAnsi="宋体" w:eastAsia="仿宋_GB2312"/>
                <w:color w:val="000000"/>
                <w:szCs w:val="24"/>
              </w:rPr>
            </w:pPr>
          </w:p>
        </w:tc>
        <w:tc>
          <w:tcPr>
            <w:tcW w:w="268" w:type="pct"/>
            <w:vAlign w:val="center"/>
          </w:tcPr>
          <w:p w14:paraId="5533A7D3">
            <w:pPr>
              <w:pStyle w:val="35"/>
              <w:spacing w:line="440" w:lineRule="exact"/>
              <w:ind w:left="62" w:hanging="61" w:hangingChars="22"/>
              <w:rPr>
                <w:rFonts w:ascii="仿宋_GB2312" w:hAnsi="宋体" w:eastAsia="仿宋_GB2312"/>
                <w:color w:val="000000"/>
                <w:szCs w:val="24"/>
              </w:rPr>
            </w:pPr>
          </w:p>
        </w:tc>
        <w:tc>
          <w:tcPr>
            <w:tcW w:w="483" w:type="pct"/>
            <w:vAlign w:val="center"/>
          </w:tcPr>
          <w:p w14:paraId="56D8D5D3">
            <w:pPr>
              <w:pStyle w:val="35"/>
              <w:spacing w:line="440" w:lineRule="exact"/>
              <w:ind w:firstLine="574" w:firstLineChars="205"/>
              <w:rPr>
                <w:rFonts w:ascii="仿宋_GB2312" w:hAnsi="宋体" w:eastAsia="仿宋_GB2312"/>
                <w:color w:val="000000"/>
                <w:szCs w:val="24"/>
              </w:rPr>
            </w:pPr>
          </w:p>
        </w:tc>
        <w:tc>
          <w:tcPr>
            <w:tcW w:w="375" w:type="pct"/>
            <w:vAlign w:val="center"/>
          </w:tcPr>
          <w:p w14:paraId="15AE3DAF">
            <w:pPr>
              <w:pStyle w:val="35"/>
              <w:spacing w:line="440" w:lineRule="exact"/>
              <w:ind w:firstLine="574" w:firstLineChars="205"/>
              <w:rPr>
                <w:rFonts w:ascii="仿宋_GB2312" w:hAnsi="宋体" w:eastAsia="仿宋_GB2312"/>
                <w:color w:val="000000"/>
                <w:szCs w:val="24"/>
              </w:rPr>
            </w:pPr>
          </w:p>
        </w:tc>
        <w:tc>
          <w:tcPr>
            <w:tcW w:w="475" w:type="pct"/>
            <w:vAlign w:val="center"/>
          </w:tcPr>
          <w:p w14:paraId="4C50FCEA">
            <w:pPr>
              <w:pStyle w:val="35"/>
              <w:spacing w:line="440" w:lineRule="exact"/>
              <w:ind w:firstLine="574" w:firstLineChars="205"/>
              <w:rPr>
                <w:rFonts w:ascii="仿宋_GB2312" w:hAnsi="宋体" w:eastAsia="仿宋_GB2312"/>
                <w:color w:val="000000"/>
                <w:szCs w:val="24"/>
              </w:rPr>
            </w:pPr>
          </w:p>
        </w:tc>
        <w:tc>
          <w:tcPr>
            <w:tcW w:w="267" w:type="pct"/>
            <w:vAlign w:val="center"/>
          </w:tcPr>
          <w:p w14:paraId="27F44A2F">
            <w:pPr>
              <w:pStyle w:val="35"/>
              <w:spacing w:line="440" w:lineRule="exact"/>
              <w:ind w:firstLine="574" w:firstLineChars="205"/>
              <w:rPr>
                <w:rFonts w:ascii="仿宋_GB2312" w:hAnsi="宋体" w:eastAsia="仿宋_GB2312"/>
                <w:color w:val="000000"/>
                <w:szCs w:val="24"/>
              </w:rPr>
            </w:pPr>
          </w:p>
        </w:tc>
        <w:tc>
          <w:tcPr>
            <w:tcW w:w="251" w:type="pct"/>
            <w:vAlign w:val="center"/>
          </w:tcPr>
          <w:p w14:paraId="0CA905FD">
            <w:pPr>
              <w:pStyle w:val="35"/>
              <w:spacing w:line="440" w:lineRule="exact"/>
              <w:ind w:firstLine="574" w:firstLineChars="205"/>
              <w:rPr>
                <w:rFonts w:ascii="仿宋_GB2312" w:hAnsi="宋体" w:eastAsia="仿宋_GB2312"/>
                <w:color w:val="000000"/>
                <w:szCs w:val="24"/>
              </w:rPr>
            </w:pPr>
          </w:p>
        </w:tc>
        <w:tc>
          <w:tcPr>
            <w:tcW w:w="297" w:type="pct"/>
            <w:vAlign w:val="center"/>
          </w:tcPr>
          <w:p w14:paraId="4C315892">
            <w:pPr>
              <w:pStyle w:val="35"/>
              <w:spacing w:line="440" w:lineRule="exact"/>
              <w:ind w:firstLine="574" w:firstLineChars="205"/>
              <w:rPr>
                <w:rFonts w:ascii="仿宋_GB2312" w:hAnsi="宋体" w:eastAsia="仿宋_GB2312"/>
                <w:color w:val="000000"/>
                <w:szCs w:val="24"/>
              </w:rPr>
            </w:pPr>
          </w:p>
        </w:tc>
        <w:tc>
          <w:tcPr>
            <w:tcW w:w="327" w:type="pct"/>
            <w:vAlign w:val="center"/>
          </w:tcPr>
          <w:p w14:paraId="21534456">
            <w:pPr>
              <w:pStyle w:val="35"/>
              <w:spacing w:line="440" w:lineRule="exact"/>
              <w:ind w:firstLine="574" w:firstLineChars="205"/>
              <w:rPr>
                <w:rFonts w:ascii="仿宋_GB2312" w:hAnsi="宋体" w:eastAsia="仿宋_GB2312"/>
                <w:color w:val="000000"/>
                <w:szCs w:val="24"/>
              </w:rPr>
            </w:pPr>
          </w:p>
        </w:tc>
        <w:tc>
          <w:tcPr>
            <w:tcW w:w="327" w:type="pct"/>
            <w:vAlign w:val="center"/>
          </w:tcPr>
          <w:p w14:paraId="0C25E372">
            <w:pPr>
              <w:pStyle w:val="35"/>
              <w:spacing w:line="440" w:lineRule="exact"/>
              <w:ind w:firstLine="574" w:firstLineChars="205"/>
              <w:rPr>
                <w:rFonts w:ascii="仿宋_GB2312" w:hAnsi="宋体" w:eastAsia="仿宋_GB2312"/>
                <w:color w:val="000000"/>
                <w:szCs w:val="24"/>
              </w:rPr>
            </w:pPr>
          </w:p>
        </w:tc>
        <w:tc>
          <w:tcPr>
            <w:tcW w:w="389" w:type="pct"/>
            <w:vAlign w:val="center"/>
          </w:tcPr>
          <w:p w14:paraId="667242F0">
            <w:pPr>
              <w:pStyle w:val="35"/>
              <w:spacing w:line="440" w:lineRule="exact"/>
              <w:ind w:firstLine="574" w:firstLineChars="205"/>
              <w:rPr>
                <w:rFonts w:ascii="仿宋_GB2312" w:hAnsi="宋体" w:eastAsia="仿宋_GB2312"/>
                <w:color w:val="000000"/>
                <w:szCs w:val="24"/>
              </w:rPr>
            </w:pPr>
          </w:p>
        </w:tc>
        <w:tc>
          <w:tcPr>
            <w:tcW w:w="226" w:type="pct"/>
            <w:vAlign w:val="center"/>
          </w:tcPr>
          <w:p w14:paraId="3F6309A9">
            <w:pPr>
              <w:pStyle w:val="35"/>
              <w:spacing w:line="440" w:lineRule="exact"/>
              <w:ind w:firstLine="574" w:firstLineChars="205"/>
              <w:rPr>
                <w:rFonts w:ascii="仿宋_GB2312" w:hAnsi="宋体" w:eastAsia="仿宋_GB2312"/>
                <w:color w:val="000000"/>
                <w:szCs w:val="24"/>
              </w:rPr>
            </w:pPr>
          </w:p>
        </w:tc>
        <w:tc>
          <w:tcPr>
            <w:tcW w:w="222" w:type="pct"/>
            <w:vAlign w:val="center"/>
          </w:tcPr>
          <w:p w14:paraId="06EE14BF">
            <w:pPr>
              <w:pStyle w:val="35"/>
              <w:spacing w:line="440" w:lineRule="exact"/>
              <w:ind w:firstLine="574" w:firstLineChars="205"/>
              <w:rPr>
                <w:rFonts w:ascii="仿宋_GB2312" w:hAnsi="宋体" w:eastAsia="仿宋_GB2312"/>
                <w:color w:val="000000"/>
                <w:szCs w:val="24"/>
              </w:rPr>
            </w:pPr>
          </w:p>
        </w:tc>
        <w:tc>
          <w:tcPr>
            <w:tcW w:w="215" w:type="pct"/>
            <w:vAlign w:val="center"/>
          </w:tcPr>
          <w:p w14:paraId="5A7A5B85">
            <w:pPr>
              <w:pStyle w:val="35"/>
              <w:spacing w:line="440" w:lineRule="exact"/>
              <w:ind w:firstLine="574" w:firstLineChars="205"/>
              <w:rPr>
                <w:rFonts w:ascii="仿宋_GB2312" w:hAnsi="宋体" w:eastAsia="仿宋_GB2312"/>
                <w:color w:val="000000"/>
                <w:szCs w:val="24"/>
              </w:rPr>
            </w:pPr>
          </w:p>
        </w:tc>
      </w:tr>
      <w:tr w14:paraId="4E72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000" w:type="pct"/>
            <w:gridSpan w:val="15"/>
            <w:vAlign w:val="center"/>
          </w:tcPr>
          <w:p w14:paraId="5E8F9D83">
            <w:pPr>
              <w:pStyle w:val="35"/>
              <w:spacing w:line="440" w:lineRule="exact"/>
              <w:ind w:firstLine="576" w:firstLineChars="205"/>
              <w:rPr>
                <w:rFonts w:ascii="仿宋_GB2312" w:hAnsi="宋体" w:eastAsia="仿宋_GB2312"/>
                <w:b/>
                <w:color w:val="000000"/>
                <w:szCs w:val="24"/>
              </w:rPr>
            </w:pPr>
            <w:r>
              <w:rPr>
                <w:rFonts w:hint="eastAsia" w:ascii="仿宋_GB2312" w:hAnsi="宋体" w:eastAsia="仿宋_GB2312"/>
                <w:b/>
                <w:color w:val="000000"/>
                <w:szCs w:val="24"/>
              </w:rPr>
              <w:t>全部投标产品总报价大写：                                   小写：</w:t>
            </w:r>
          </w:p>
        </w:tc>
      </w:tr>
    </w:tbl>
    <w:p w14:paraId="0253E1B6">
      <w:pPr>
        <w:adjustRightInd w:val="0"/>
        <w:ind w:firstLine="420" w:firstLineChars="200"/>
        <w:jc w:val="left"/>
        <w:rPr>
          <w:rFonts w:ascii="仿宋_GB2312" w:hAnsi="宋体" w:eastAsia="仿宋_GB2312"/>
          <w:color w:val="000000"/>
          <w:szCs w:val="21"/>
        </w:rPr>
      </w:pPr>
      <w:r>
        <w:rPr>
          <w:rFonts w:hint="eastAsia" w:ascii="仿宋_GB2312" w:hAnsi="宋体" w:eastAsia="仿宋_GB2312"/>
          <w:color w:val="000000"/>
          <w:szCs w:val="21"/>
        </w:rPr>
        <w:t>供应商还应提供以下附件（格式自拟）：</w:t>
      </w:r>
    </w:p>
    <w:p w14:paraId="3C791B0D">
      <w:pPr>
        <w:adjustRightInd w:val="0"/>
        <w:ind w:firstLine="480" w:firstLineChars="200"/>
        <w:jc w:val="right"/>
        <w:rPr>
          <w:rFonts w:hint="eastAsia" w:ascii="仿宋_GB2312" w:hAnsi="宋体" w:eastAsia="仿宋_GB2312"/>
          <w:color w:val="000000"/>
          <w:sz w:val="24"/>
        </w:rPr>
      </w:pPr>
    </w:p>
    <w:p w14:paraId="1CC08726">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6FDA297D">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17C29E18">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5145B623">
      <w:pPr>
        <w:widowControl/>
        <w:jc w:val="left"/>
        <w:rPr>
          <w:rFonts w:ascii="仿宋_GB2312" w:hAnsi="宋体" w:eastAsia="仿宋_GB2312"/>
          <w:color w:val="000000"/>
          <w:sz w:val="24"/>
        </w:rPr>
        <w:sectPr>
          <w:pgSz w:w="16840" w:h="11907" w:orient="landscape"/>
          <w:pgMar w:top="1588" w:right="1304" w:bottom="1588" w:left="1304" w:header="720" w:footer="720" w:gutter="0"/>
          <w:cols w:space="425" w:num="1"/>
          <w:docGrid w:linePitch="285" w:charSpace="0"/>
        </w:sectPr>
      </w:pPr>
    </w:p>
    <w:p w14:paraId="7259849A">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二、资格文件</w:t>
      </w:r>
    </w:p>
    <w:p w14:paraId="3781AC14">
      <w:pPr>
        <w:ind w:firstLine="487" w:firstLineChars="202"/>
        <w:rPr>
          <w:rFonts w:ascii="楷体" w:hAnsi="楷体" w:eastAsia="楷体"/>
          <w:b/>
          <w:color w:val="000000"/>
          <w:sz w:val="24"/>
        </w:rPr>
      </w:pPr>
      <w:r>
        <w:rPr>
          <w:rFonts w:hint="eastAsia" w:ascii="楷体" w:hAnsi="楷体" w:eastAsia="楷体"/>
          <w:b/>
          <w:color w:val="000000"/>
          <w:sz w:val="24"/>
        </w:rPr>
        <w:t>（一）一般资格</w:t>
      </w:r>
    </w:p>
    <w:p w14:paraId="637EBB2F">
      <w:pPr>
        <w:spacing w:beforeLines="100" w:afterLines="50"/>
        <w:ind w:firstLine="480" w:firstLineChars="200"/>
        <w:rPr>
          <w:rFonts w:ascii="仿宋_GB2312" w:hAnsi="宋体" w:eastAsia="仿宋_GB2312"/>
          <w:color w:val="000000"/>
          <w:sz w:val="24"/>
        </w:rPr>
      </w:pPr>
      <w:r>
        <w:rPr>
          <w:rFonts w:hint="eastAsia" w:ascii="仿宋_GB2312" w:hAnsi="宋体" w:eastAsia="仿宋_GB2312"/>
          <w:color w:val="000000"/>
          <w:sz w:val="24"/>
        </w:rPr>
        <w:t>1.供应商基本情况表（盖章）</w:t>
      </w:r>
    </w:p>
    <w:p w14:paraId="59EABBB9">
      <w:pPr>
        <w:spacing w:line="58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供应商基本情况表</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83"/>
        <w:gridCol w:w="1307"/>
        <w:gridCol w:w="8"/>
        <w:gridCol w:w="1382"/>
        <w:gridCol w:w="406"/>
        <w:gridCol w:w="1055"/>
        <w:gridCol w:w="888"/>
      </w:tblGrid>
      <w:tr w14:paraId="3C34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56B0224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供应商名称</w:t>
            </w:r>
          </w:p>
        </w:tc>
        <w:tc>
          <w:tcPr>
            <w:tcW w:w="7229" w:type="dxa"/>
            <w:gridSpan w:val="7"/>
            <w:vAlign w:val="center"/>
          </w:tcPr>
          <w:p w14:paraId="59B7D8CE">
            <w:pPr>
              <w:autoSpaceDE w:val="0"/>
              <w:autoSpaceDN w:val="0"/>
              <w:adjustRightInd w:val="0"/>
              <w:rPr>
                <w:rFonts w:ascii="仿宋_GB2312" w:hAnsi="宋体" w:eastAsia="仿宋_GB2312"/>
                <w:color w:val="000000"/>
                <w:kern w:val="0"/>
                <w:sz w:val="24"/>
              </w:rPr>
            </w:pPr>
          </w:p>
        </w:tc>
      </w:tr>
      <w:tr w14:paraId="7D09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69877415">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注册地址</w:t>
            </w:r>
          </w:p>
        </w:tc>
        <w:tc>
          <w:tcPr>
            <w:tcW w:w="3498" w:type="dxa"/>
            <w:gridSpan w:val="3"/>
            <w:vAlign w:val="center"/>
          </w:tcPr>
          <w:p w14:paraId="2C458350">
            <w:pPr>
              <w:autoSpaceDE w:val="0"/>
              <w:autoSpaceDN w:val="0"/>
              <w:adjustRightInd w:val="0"/>
              <w:rPr>
                <w:rFonts w:ascii="仿宋_GB2312" w:hAnsi="宋体" w:eastAsia="仿宋_GB2312"/>
                <w:color w:val="000000"/>
                <w:kern w:val="0"/>
                <w:sz w:val="24"/>
              </w:rPr>
            </w:pPr>
          </w:p>
        </w:tc>
        <w:tc>
          <w:tcPr>
            <w:tcW w:w="1382" w:type="dxa"/>
            <w:vAlign w:val="center"/>
          </w:tcPr>
          <w:p w14:paraId="6C428BC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邮政编码</w:t>
            </w:r>
          </w:p>
        </w:tc>
        <w:tc>
          <w:tcPr>
            <w:tcW w:w="2349" w:type="dxa"/>
            <w:gridSpan w:val="3"/>
            <w:vAlign w:val="center"/>
          </w:tcPr>
          <w:p w14:paraId="334BFE24">
            <w:pPr>
              <w:autoSpaceDE w:val="0"/>
              <w:autoSpaceDN w:val="0"/>
              <w:adjustRightInd w:val="0"/>
              <w:rPr>
                <w:rFonts w:ascii="仿宋_GB2312" w:hAnsi="宋体" w:eastAsia="仿宋_GB2312"/>
                <w:color w:val="000000"/>
                <w:kern w:val="0"/>
                <w:sz w:val="24"/>
              </w:rPr>
            </w:pPr>
          </w:p>
        </w:tc>
      </w:tr>
      <w:tr w14:paraId="1E70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14:paraId="4504176C">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联   系   人</w:t>
            </w:r>
          </w:p>
        </w:tc>
        <w:tc>
          <w:tcPr>
            <w:tcW w:w="3490" w:type="dxa"/>
            <w:gridSpan w:val="2"/>
            <w:vAlign w:val="center"/>
          </w:tcPr>
          <w:p w14:paraId="3B0C78D1">
            <w:pPr>
              <w:autoSpaceDE w:val="0"/>
              <w:autoSpaceDN w:val="0"/>
              <w:adjustRightInd w:val="0"/>
              <w:rPr>
                <w:rFonts w:ascii="仿宋_GB2312" w:hAnsi="宋体" w:eastAsia="仿宋_GB2312"/>
                <w:color w:val="000000"/>
                <w:kern w:val="0"/>
                <w:sz w:val="24"/>
              </w:rPr>
            </w:pPr>
          </w:p>
        </w:tc>
        <w:tc>
          <w:tcPr>
            <w:tcW w:w="1390" w:type="dxa"/>
            <w:gridSpan w:val="2"/>
            <w:vAlign w:val="center"/>
          </w:tcPr>
          <w:p w14:paraId="1EF4863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2349" w:type="dxa"/>
            <w:gridSpan w:val="3"/>
            <w:vAlign w:val="center"/>
          </w:tcPr>
          <w:p w14:paraId="098CD283">
            <w:pPr>
              <w:autoSpaceDE w:val="0"/>
              <w:autoSpaceDN w:val="0"/>
              <w:adjustRightInd w:val="0"/>
              <w:rPr>
                <w:rFonts w:ascii="仿宋_GB2312" w:hAnsi="宋体" w:eastAsia="仿宋_GB2312"/>
                <w:color w:val="000000"/>
                <w:kern w:val="0"/>
                <w:sz w:val="24"/>
              </w:rPr>
            </w:pPr>
          </w:p>
        </w:tc>
      </w:tr>
      <w:tr w14:paraId="682F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vAlign w:val="center"/>
          </w:tcPr>
          <w:p w14:paraId="1BD1B5A4">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传         真</w:t>
            </w:r>
          </w:p>
        </w:tc>
        <w:tc>
          <w:tcPr>
            <w:tcW w:w="3490" w:type="dxa"/>
            <w:gridSpan w:val="2"/>
            <w:vAlign w:val="center"/>
          </w:tcPr>
          <w:p w14:paraId="2D5F63C7">
            <w:pPr>
              <w:autoSpaceDE w:val="0"/>
              <w:autoSpaceDN w:val="0"/>
              <w:adjustRightInd w:val="0"/>
              <w:rPr>
                <w:rFonts w:ascii="仿宋_GB2312" w:hAnsi="宋体" w:eastAsia="仿宋_GB2312"/>
                <w:color w:val="000000"/>
                <w:kern w:val="0"/>
                <w:sz w:val="24"/>
              </w:rPr>
            </w:pPr>
          </w:p>
        </w:tc>
        <w:tc>
          <w:tcPr>
            <w:tcW w:w="1390" w:type="dxa"/>
            <w:gridSpan w:val="2"/>
            <w:vAlign w:val="center"/>
          </w:tcPr>
          <w:p w14:paraId="121A45F6">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网址</w:t>
            </w:r>
          </w:p>
        </w:tc>
        <w:tc>
          <w:tcPr>
            <w:tcW w:w="2349" w:type="dxa"/>
            <w:gridSpan w:val="3"/>
            <w:vAlign w:val="center"/>
          </w:tcPr>
          <w:p w14:paraId="4168AE6E">
            <w:pPr>
              <w:autoSpaceDE w:val="0"/>
              <w:autoSpaceDN w:val="0"/>
              <w:adjustRightInd w:val="0"/>
              <w:rPr>
                <w:rFonts w:ascii="仿宋_GB2312" w:hAnsi="宋体" w:eastAsia="仿宋_GB2312"/>
                <w:color w:val="000000"/>
                <w:kern w:val="0"/>
                <w:sz w:val="24"/>
              </w:rPr>
            </w:pPr>
          </w:p>
        </w:tc>
      </w:tr>
      <w:tr w14:paraId="28E4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601761C6">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组织结构</w:t>
            </w:r>
          </w:p>
        </w:tc>
        <w:tc>
          <w:tcPr>
            <w:tcW w:w="7229" w:type="dxa"/>
            <w:gridSpan w:val="7"/>
            <w:vAlign w:val="center"/>
          </w:tcPr>
          <w:p w14:paraId="1FA142A9">
            <w:pPr>
              <w:autoSpaceDE w:val="0"/>
              <w:autoSpaceDN w:val="0"/>
              <w:adjustRightInd w:val="0"/>
              <w:rPr>
                <w:rFonts w:ascii="仿宋_GB2312" w:hAnsi="宋体" w:eastAsia="仿宋_GB2312"/>
                <w:color w:val="000000"/>
                <w:kern w:val="0"/>
                <w:sz w:val="24"/>
              </w:rPr>
            </w:pPr>
          </w:p>
        </w:tc>
      </w:tr>
      <w:tr w14:paraId="1041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0AA0AA3D">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法定代表人</w:t>
            </w:r>
          </w:p>
        </w:tc>
        <w:tc>
          <w:tcPr>
            <w:tcW w:w="2183" w:type="dxa"/>
            <w:vAlign w:val="center"/>
          </w:tcPr>
          <w:p w14:paraId="32F65343">
            <w:pPr>
              <w:autoSpaceDE w:val="0"/>
              <w:autoSpaceDN w:val="0"/>
              <w:adjustRightInd w:val="0"/>
              <w:rPr>
                <w:rFonts w:ascii="仿宋_GB2312" w:hAnsi="宋体" w:eastAsia="仿宋_GB2312"/>
                <w:color w:val="000000"/>
                <w:kern w:val="0"/>
                <w:sz w:val="24"/>
              </w:rPr>
            </w:pPr>
          </w:p>
        </w:tc>
        <w:tc>
          <w:tcPr>
            <w:tcW w:w="1307" w:type="dxa"/>
            <w:vAlign w:val="center"/>
          </w:tcPr>
          <w:p w14:paraId="3AEE19A1">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14:paraId="2BE14D97">
            <w:pPr>
              <w:autoSpaceDE w:val="0"/>
              <w:autoSpaceDN w:val="0"/>
              <w:adjustRightInd w:val="0"/>
              <w:rPr>
                <w:rFonts w:ascii="仿宋_GB2312" w:hAnsi="宋体" w:eastAsia="仿宋_GB2312"/>
                <w:color w:val="000000"/>
                <w:kern w:val="0"/>
                <w:sz w:val="24"/>
              </w:rPr>
            </w:pPr>
          </w:p>
        </w:tc>
        <w:tc>
          <w:tcPr>
            <w:tcW w:w="1461" w:type="dxa"/>
            <w:gridSpan w:val="2"/>
            <w:vAlign w:val="center"/>
          </w:tcPr>
          <w:p w14:paraId="085A3006">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14:paraId="45C8AE75">
            <w:pPr>
              <w:autoSpaceDE w:val="0"/>
              <w:autoSpaceDN w:val="0"/>
              <w:adjustRightInd w:val="0"/>
              <w:rPr>
                <w:rFonts w:ascii="仿宋_GB2312" w:hAnsi="宋体" w:eastAsia="仿宋_GB2312"/>
                <w:b/>
                <w:bCs/>
                <w:color w:val="000000"/>
                <w:kern w:val="0"/>
                <w:sz w:val="24"/>
              </w:rPr>
            </w:pPr>
          </w:p>
        </w:tc>
      </w:tr>
      <w:tr w14:paraId="1FEB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505CA03F">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技术负责人</w:t>
            </w:r>
          </w:p>
        </w:tc>
        <w:tc>
          <w:tcPr>
            <w:tcW w:w="2183" w:type="dxa"/>
            <w:vAlign w:val="center"/>
          </w:tcPr>
          <w:p w14:paraId="20E7A37F">
            <w:pPr>
              <w:autoSpaceDE w:val="0"/>
              <w:autoSpaceDN w:val="0"/>
              <w:adjustRightInd w:val="0"/>
              <w:rPr>
                <w:rFonts w:ascii="仿宋_GB2312" w:hAnsi="宋体" w:eastAsia="仿宋_GB2312"/>
                <w:color w:val="000000"/>
                <w:kern w:val="0"/>
                <w:sz w:val="24"/>
              </w:rPr>
            </w:pPr>
          </w:p>
        </w:tc>
        <w:tc>
          <w:tcPr>
            <w:tcW w:w="1307" w:type="dxa"/>
            <w:vAlign w:val="center"/>
          </w:tcPr>
          <w:p w14:paraId="6A1C33EE">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技术职称</w:t>
            </w:r>
          </w:p>
        </w:tc>
        <w:tc>
          <w:tcPr>
            <w:tcW w:w="1390" w:type="dxa"/>
            <w:gridSpan w:val="2"/>
            <w:vAlign w:val="center"/>
          </w:tcPr>
          <w:p w14:paraId="49F82B36">
            <w:pPr>
              <w:autoSpaceDE w:val="0"/>
              <w:autoSpaceDN w:val="0"/>
              <w:adjustRightInd w:val="0"/>
              <w:rPr>
                <w:rFonts w:ascii="仿宋_GB2312" w:hAnsi="宋体" w:eastAsia="仿宋_GB2312"/>
                <w:color w:val="000000"/>
                <w:kern w:val="0"/>
                <w:sz w:val="24"/>
              </w:rPr>
            </w:pPr>
          </w:p>
        </w:tc>
        <w:tc>
          <w:tcPr>
            <w:tcW w:w="1461" w:type="dxa"/>
            <w:gridSpan w:val="2"/>
            <w:vAlign w:val="center"/>
          </w:tcPr>
          <w:p w14:paraId="7FB5B0E2">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电话</w:t>
            </w:r>
          </w:p>
        </w:tc>
        <w:tc>
          <w:tcPr>
            <w:tcW w:w="888" w:type="dxa"/>
            <w:vAlign w:val="center"/>
          </w:tcPr>
          <w:p w14:paraId="0B3B83B3">
            <w:pPr>
              <w:autoSpaceDE w:val="0"/>
              <w:autoSpaceDN w:val="0"/>
              <w:adjustRightInd w:val="0"/>
              <w:rPr>
                <w:rFonts w:ascii="仿宋_GB2312" w:hAnsi="宋体" w:eastAsia="仿宋_GB2312"/>
                <w:b/>
                <w:bCs/>
                <w:color w:val="000000"/>
                <w:kern w:val="0"/>
                <w:sz w:val="24"/>
              </w:rPr>
            </w:pPr>
          </w:p>
        </w:tc>
      </w:tr>
      <w:tr w14:paraId="5083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4F38D182">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成立时间</w:t>
            </w:r>
          </w:p>
        </w:tc>
        <w:tc>
          <w:tcPr>
            <w:tcW w:w="2183" w:type="dxa"/>
            <w:vAlign w:val="center"/>
          </w:tcPr>
          <w:p w14:paraId="63DD828D">
            <w:pPr>
              <w:autoSpaceDE w:val="0"/>
              <w:autoSpaceDN w:val="0"/>
              <w:adjustRightInd w:val="0"/>
              <w:rPr>
                <w:rFonts w:ascii="仿宋_GB2312" w:hAnsi="宋体" w:eastAsia="仿宋_GB2312"/>
                <w:color w:val="000000"/>
                <w:kern w:val="0"/>
                <w:sz w:val="24"/>
              </w:rPr>
            </w:pPr>
          </w:p>
        </w:tc>
        <w:tc>
          <w:tcPr>
            <w:tcW w:w="5046" w:type="dxa"/>
            <w:gridSpan w:val="6"/>
            <w:vAlign w:val="center"/>
          </w:tcPr>
          <w:p w14:paraId="03D8CA3D">
            <w:pPr>
              <w:autoSpaceDE w:val="0"/>
              <w:autoSpaceDN w:val="0"/>
              <w:adjustRightInd w:val="0"/>
              <w:ind w:firstLine="1680" w:firstLineChars="700"/>
              <w:rPr>
                <w:rFonts w:ascii="仿宋_GB2312" w:hAnsi="宋体" w:eastAsia="仿宋_GB2312"/>
                <w:color w:val="000000"/>
                <w:kern w:val="0"/>
                <w:sz w:val="24"/>
              </w:rPr>
            </w:pPr>
            <w:r>
              <w:rPr>
                <w:rFonts w:hint="eastAsia" w:ascii="仿宋_GB2312" w:hAnsi="宋体" w:eastAsia="仿宋_GB2312"/>
                <w:color w:val="000000"/>
                <w:kern w:val="0"/>
                <w:sz w:val="24"/>
              </w:rPr>
              <w:t>员工总人数：</w:t>
            </w:r>
          </w:p>
        </w:tc>
      </w:tr>
      <w:tr w14:paraId="5A32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16BE6F14">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企业资质等级</w:t>
            </w:r>
          </w:p>
        </w:tc>
        <w:tc>
          <w:tcPr>
            <w:tcW w:w="2183" w:type="dxa"/>
            <w:vAlign w:val="center"/>
          </w:tcPr>
          <w:p w14:paraId="76F416FB">
            <w:pPr>
              <w:autoSpaceDE w:val="0"/>
              <w:autoSpaceDN w:val="0"/>
              <w:adjustRightInd w:val="0"/>
              <w:rPr>
                <w:rFonts w:ascii="仿宋_GB2312" w:hAnsi="宋体" w:eastAsia="仿宋_GB2312"/>
                <w:color w:val="000000"/>
                <w:kern w:val="0"/>
                <w:sz w:val="24"/>
              </w:rPr>
            </w:pPr>
          </w:p>
        </w:tc>
        <w:tc>
          <w:tcPr>
            <w:tcW w:w="1307" w:type="dxa"/>
            <w:vMerge w:val="restart"/>
            <w:vAlign w:val="center"/>
          </w:tcPr>
          <w:p w14:paraId="5F74B6CC">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其中</w:t>
            </w:r>
          </w:p>
        </w:tc>
        <w:tc>
          <w:tcPr>
            <w:tcW w:w="1796" w:type="dxa"/>
            <w:gridSpan w:val="3"/>
            <w:vAlign w:val="center"/>
          </w:tcPr>
          <w:p w14:paraId="73690287">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项目经理</w:t>
            </w:r>
          </w:p>
        </w:tc>
        <w:tc>
          <w:tcPr>
            <w:tcW w:w="1943" w:type="dxa"/>
            <w:gridSpan w:val="2"/>
            <w:vAlign w:val="center"/>
          </w:tcPr>
          <w:p w14:paraId="280A86E7">
            <w:pPr>
              <w:autoSpaceDE w:val="0"/>
              <w:autoSpaceDN w:val="0"/>
              <w:adjustRightInd w:val="0"/>
              <w:rPr>
                <w:rFonts w:ascii="仿宋_GB2312" w:hAnsi="宋体" w:eastAsia="仿宋_GB2312"/>
                <w:b/>
                <w:bCs/>
                <w:color w:val="000000"/>
                <w:kern w:val="0"/>
                <w:sz w:val="24"/>
              </w:rPr>
            </w:pPr>
          </w:p>
        </w:tc>
      </w:tr>
      <w:tr w14:paraId="2B9D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7EFF354A">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营业执照号</w:t>
            </w:r>
          </w:p>
        </w:tc>
        <w:tc>
          <w:tcPr>
            <w:tcW w:w="2183" w:type="dxa"/>
            <w:vAlign w:val="center"/>
          </w:tcPr>
          <w:p w14:paraId="79A20568">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3C95140F">
            <w:pPr>
              <w:autoSpaceDE w:val="0"/>
              <w:autoSpaceDN w:val="0"/>
              <w:adjustRightInd w:val="0"/>
              <w:rPr>
                <w:rFonts w:ascii="仿宋_GB2312" w:hAnsi="宋体" w:eastAsia="仿宋_GB2312"/>
                <w:color w:val="000000"/>
                <w:kern w:val="0"/>
                <w:sz w:val="24"/>
              </w:rPr>
            </w:pPr>
          </w:p>
        </w:tc>
        <w:tc>
          <w:tcPr>
            <w:tcW w:w="1796" w:type="dxa"/>
            <w:gridSpan w:val="3"/>
            <w:vAlign w:val="center"/>
          </w:tcPr>
          <w:p w14:paraId="1EBC6556">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高级职称人员</w:t>
            </w:r>
          </w:p>
        </w:tc>
        <w:tc>
          <w:tcPr>
            <w:tcW w:w="1943" w:type="dxa"/>
            <w:gridSpan w:val="2"/>
            <w:vAlign w:val="center"/>
          </w:tcPr>
          <w:p w14:paraId="21AC94D3">
            <w:pPr>
              <w:autoSpaceDE w:val="0"/>
              <w:autoSpaceDN w:val="0"/>
              <w:adjustRightInd w:val="0"/>
              <w:rPr>
                <w:rFonts w:ascii="仿宋_GB2312" w:hAnsi="宋体" w:eastAsia="仿宋_GB2312"/>
                <w:b/>
                <w:bCs/>
                <w:color w:val="000000"/>
                <w:kern w:val="0"/>
                <w:sz w:val="24"/>
              </w:rPr>
            </w:pPr>
          </w:p>
        </w:tc>
      </w:tr>
      <w:tr w14:paraId="3955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6E97101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注册资金</w:t>
            </w:r>
          </w:p>
        </w:tc>
        <w:tc>
          <w:tcPr>
            <w:tcW w:w="2183" w:type="dxa"/>
            <w:vAlign w:val="center"/>
          </w:tcPr>
          <w:p w14:paraId="7977DC48">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4461436B">
            <w:pPr>
              <w:autoSpaceDE w:val="0"/>
              <w:autoSpaceDN w:val="0"/>
              <w:adjustRightInd w:val="0"/>
              <w:rPr>
                <w:rFonts w:ascii="仿宋_GB2312" w:hAnsi="宋体" w:eastAsia="仿宋_GB2312"/>
                <w:color w:val="000000"/>
                <w:kern w:val="0"/>
                <w:sz w:val="24"/>
              </w:rPr>
            </w:pPr>
          </w:p>
        </w:tc>
        <w:tc>
          <w:tcPr>
            <w:tcW w:w="1796" w:type="dxa"/>
            <w:gridSpan w:val="3"/>
            <w:vAlign w:val="center"/>
          </w:tcPr>
          <w:p w14:paraId="18EE7C1A">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中级职称人员</w:t>
            </w:r>
          </w:p>
        </w:tc>
        <w:tc>
          <w:tcPr>
            <w:tcW w:w="1943" w:type="dxa"/>
            <w:gridSpan w:val="2"/>
            <w:vAlign w:val="center"/>
          </w:tcPr>
          <w:p w14:paraId="62F3772C">
            <w:pPr>
              <w:autoSpaceDE w:val="0"/>
              <w:autoSpaceDN w:val="0"/>
              <w:adjustRightInd w:val="0"/>
              <w:rPr>
                <w:rFonts w:ascii="仿宋_GB2312" w:hAnsi="宋体" w:eastAsia="仿宋_GB2312"/>
                <w:b/>
                <w:bCs/>
                <w:color w:val="000000"/>
                <w:kern w:val="0"/>
                <w:sz w:val="24"/>
              </w:rPr>
            </w:pPr>
          </w:p>
        </w:tc>
      </w:tr>
      <w:tr w14:paraId="7DB9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vAlign w:val="center"/>
          </w:tcPr>
          <w:p w14:paraId="6A1D8D8E">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开户银行</w:t>
            </w:r>
          </w:p>
        </w:tc>
        <w:tc>
          <w:tcPr>
            <w:tcW w:w="2183" w:type="dxa"/>
            <w:vAlign w:val="center"/>
          </w:tcPr>
          <w:p w14:paraId="39703D79">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2AC087EA">
            <w:pPr>
              <w:autoSpaceDE w:val="0"/>
              <w:autoSpaceDN w:val="0"/>
              <w:adjustRightInd w:val="0"/>
              <w:rPr>
                <w:rFonts w:ascii="仿宋_GB2312" w:hAnsi="宋体" w:eastAsia="仿宋_GB2312"/>
                <w:color w:val="000000"/>
                <w:kern w:val="0"/>
                <w:sz w:val="24"/>
              </w:rPr>
            </w:pPr>
          </w:p>
        </w:tc>
        <w:tc>
          <w:tcPr>
            <w:tcW w:w="1796" w:type="dxa"/>
            <w:gridSpan w:val="3"/>
            <w:vAlign w:val="center"/>
          </w:tcPr>
          <w:p w14:paraId="62BC2CD1">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初级职称人员</w:t>
            </w:r>
          </w:p>
        </w:tc>
        <w:tc>
          <w:tcPr>
            <w:tcW w:w="1943" w:type="dxa"/>
            <w:gridSpan w:val="2"/>
            <w:vAlign w:val="center"/>
          </w:tcPr>
          <w:p w14:paraId="6A1172C5">
            <w:pPr>
              <w:autoSpaceDE w:val="0"/>
              <w:autoSpaceDN w:val="0"/>
              <w:adjustRightInd w:val="0"/>
              <w:rPr>
                <w:rFonts w:ascii="仿宋_GB2312" w:hAnsi="宋体" w:eastAsia="仿宋_GB2312"/>
                <w:b/>
                <w:bCs/>
                <w:color w:val="000000"/>
                <w:kern w:val="0"/>
                <w:sz w:val="24"/>
              </w:rPr>
            </w:pPr>
          </w:p>
        </w:tc>
      </w:tr>
      <w:tr w14:paraId="1335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vAlign w:val="center"/>
          </w:tcPr>
          <w:p w14:paraId="661FF3D3">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账号</w:t>
            </w:r>
          </w:p>
        </w:tc>
        <w:tc>
          <w:tcPr>
            <w:tcW w:w="2183" w:type="dxa"/>
            <w:vAlign w:val="center"/>
          </w:tcPr>
          <w:p w14:paraId="44811F5A">
            <w:pPr>
              <w:autoSpaceDE w:val="0"/>
              <w:autoSpaceDN w:val="0"/>
              <w:adjustRightInd w:val="0"/>
              <w:rPr>
                <w:rFonts w:ascii="仿宋_GB2312" w:hAnsi="宋体" w:eastAsia="仿宋_GB2312"/>
                <w:color w:val="000000"/>
                <w:kern w:val="0"/>
                <w:sz w:val="24"/>
              </w:rPr>
            </w:pPr>
          </w:p>
        </w:tc>
        <w:tc>
          <w:tcPr>
            <w:tcW w:w="1307" w:type="dxa"/>
            <w:vMerge w:val="continue"/>
            <w:vAlign w:val="center"/>
          </w:tcPr>
          <w:p w14:paraId="00D31E77">
            <w:pPr>
              <w:autoSpaceDE w:val="0"/>
              <w:autoSpaceDN w:val="0"/>
              <w:adjustRightInd w:val="0"/>
              <w:rPr>
                <w:rFonts w:ascii="仿宋_GB2312" w:hAnsi="宋体" w:eastAsia="仿宋_GB2312"/>
                <w:color w:val="000000"/>
                <w:kern w:val="0"/>
                <w:sz w:val="24"/>
              </w:rPr>
            </w:pPr>
          </w:p>
        </w:tc>
        <w:tc>
          <w:tcPr>
            <w:tcW w:w="1796" w:type="dxa"/>
            <w:gridSpan w:val="3"/>
            <w:vAlign w:val="center"/>
          </w:tcPr>
          <w:p w14:paraId="3A82509D">
            <w:pPr>
              <w:autoSpaceDE w:val="0"/>
              <w:autoSpaceDN w:val="0"/>
              <w:adjustRightInd w:val="0"/>
              <w:jc w:val="distribute"/>
              <w:rPr>
                <w:rFonts w:ascii="仿宋_GB2312" w:hAnsi="宋体" w:eastAsia="仿宋_GB2312"/>
                <w:color w:val="000000"/>
                <w:kern w:val="0"/>
                <w:sz w:val="24"/>
              </w:rPr>
            </w:pPr>
            <w:r>
              <w:rPr>
                <w:rFonts w:hint="eastAsia" w:ascii="仿宋_GB2312" w:hAnsi="宋体" w:eastAsia="仿宋_GB2312"/>
                <w:color w:val="000000"/>
                <w:kern w:val="0"/>
                <w:sz w:val="24"/>
              </w:rPr>
              <w:t>技工</w:t>
            </w:r>
          </w:p>
        </w:tc>
        <w:tc>
          <w:tcPr>
            <w:tcW w:w="1943" w:type="dxa"/>
            <w:gridSpan w:val="2"/>
            <w:vAlign w:val="center"/>
          </w:tcPr>
          <w:p w14:paraId="1AF35B42">
            <w:pPr>
              <w:autoSpaceDE w:val="0"/>
              <w:autoSpaceDN w:val="0"/>
              <w:adjustRightInd w:val="0"/>
              <w:rPr>
                <w:rFonts w:ascii="仿宋_GB2312" w:hAnsi="宋体" w:eastAsia="仿宋_GB2312"/>
                <w:b/>
                <w:bCs/>
                <w:color w:val="000000"/>
                <w:kern w:val="0"/>
                <w:sz w:val="24"/>
              </w:rPr>
            </w:pPr>
          </w:p>
        </w:tc>
      </w:tr>
      <w:tr w14:paraId="33F1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vAlign w:val="center"/>
          </w:tcPr>
          <w:p w14:paraId="7F17D950">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经营范围</w:t>
            </w:r>
          </w:p>
        </w:tc>
        <w:tc>
          <w:tcPr>
            <w:tcW w:w="7229" w:type="dxa"/>
            <w:gridSpan w:val="7"/>
            <w:vAlign w:val="center"/>
          </w:tcPr>
          <w:p w14:paraId="16323E77">
            <w:pPr>
              <w:autoSpaceDE w:val="0"/>
              <w:autoSpaceDN w:val="0"/>
              <w:adjustRightInd w:val="0"/>
              <w:rPr>
                <w:rFonts w:ascii="仿宋_GB2312" w:hAnsi="宋体" w:eastAsia="仿宋_GB2312"/>
                <w:b/>
                <w:bCs/>
                <w:color w:val="000000"/>
                <w:kern w:val="0"/>
                <w:sz w:val="24"/>
              </w:rPr>
            </w:pPr>
          </w:p>
        </w:tc>
      </w:tr>
      <w:tr w14:paraId="51BF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vAlign w:val="center"/>
          </w:tcPr>
          <w:p w14:paraId="6D44A73C">
            <w:pPr>
              <w:autoSpaceDE w:val="0"/>
              <w:autoSpaceDN w:val="0"/>
              <w:adjustRightInd w:val="0"/>
              <w:rPr>
                <w:rFonts w:ascii="仿宋_GB2312" w:hAnsi="宋体" w:eastAsia="仿宋_GB2312"/>
                <w:color w:val="000000"/>
                <w:kern w:val="0"/>
                <w:sz w:val="24"/>
              </w:rPr>
            </w:pPr>
            <w:r>
              <w:rPr>
                <w:rFonts w:hint="eastAsia" w:ascii="仿宋_GB2312" w:hAnsi="宋体" w:eastAsia="仿宋_GB2312"/>
                <w:color w:val="000000"/>
                <w:kern w:val="0"/>
                <w:sz w:val="24"/>
              </w:rPr>
              <w:t>备  注</w:t>
            </w:r>
          </w:p>
        </w:tc>
        <w:tc>
          <w:tcPr>
            <w:tcW w:w="7229" w:type="dxa"/>
            <w:gridSpan w:val="7"/>
          </w:tcPr>
          <w:p w14:paraId="0465A625">
            <w:pPr>
              <w:autoSpaceDE w:val="0"/>
              <w:autoSpaceDN w:val="0"/>
              <w:adjustRightInd w:val="0"/>
              <w:jc w:val="left"/>
              <w:rPr>
                <w:rFonts w:ascii="仿宋_GB2312" w:hAnsi="宋体" w:eastAsia="仿宋_GB2312"/>
                <w:color w:val="000000"/>
                <w:kern w:val="0"/>
                <w:sz w:val="24"/>
              </w:rPr>
            </w:pPr>
          </w:p>
        </w:tc>
      </w:tr>
    </w:tbl>
    <w:p w14:paraId="195B5623">
      <w:pPr>
        <w:widowControl/>
        <w:spacing w:beforeLines="100" w:afterLines="50"/>
        <w:jc w:val="left"/>
        <w:rPr>
          <w:rFonts w:hint="eastAsia" w:ascii="仿宋_GB2312" w:hAnsi="Times New Roman" w:eastAsia="仿宋_GB2312"/>
          <w:b w:val="0"/>
          <w:bCs/>
          <w:color w:val="000000"/>
          <w:sz w:val="24"/>
          <w:szCs w:val="24"/>
        </w:rPr>
      </w:pPr>
      <w:r>
        <w:rPr>
          <w:rFonts w:ascii="仿宋_GB2312" w:eastAsia="仿宋_GB2312"/>
          <w:b/>
          <w:color w:val="000000"/>
        </w:rPr>
        <w:br w:type="page"/>
      </w:r>
    </w:p>
    <w:p w14:paraId="43F180DD">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2. 法人或其他组织的营业执照等证明文件，或自然人身份证明；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提供法人或其他组织的营业执照等证明文件（营业执照副本、组织机构代码证副本和税务登记证副本，或三证合一的营业执照），或自然人身份证明（复印件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4789302A">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3. 财务状况报告材料；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提供财务状况报告材料（202</w:t>
      </w:r>
      <w:r>
        <w:rPr>
          <w:rFonts w:hint="eastAsia" w:ascii="仿宋_GB2312" w:hAnsi="Times New Roman" w:eastAsia="仿宋_GB2312"/>
          <w:b w:val="0"/>
          <w:bCs/>
          <w:color w:val="000000"/>
          <w:sz w:val="24"/>
          <w:szCs w:val="24"/>
          <w:lang w:val="en-US" w:eastAsia="zh-CN"/>
        </w:rPr>
        <w:t>2</w:t>
      </w:r>
      <w:r>
        <w:rPr>
          <w:rFonts w:hint="eastAsia" w:ascii="仿宋_GB2312" w:hAnsi="Times New Roman" w:eastAsia="仿宋_GB2312"/>
          <w:b w:val="0"/>
          <w:bCs/>
          <w:color w:val="000000"/>
          <w:sz w:val="24"/>
          <w:szCs w:val="24"/>
        </w:rPr>
        <w:t>年度或202</w:t>
      </w:r>
      <w:r>
        <w:rPr>
          <w:rFonts w:hint="eastAsia" w:ascii="仿宋_GB2312" w:hAnsi="Times New Roman" w:eastAsia="仿宋_GB2312"/>
          <w:b w:val="0"/>
          <w:bCs/>
          <w:color w:val="000000"/>
          <w:sz w:val="24"/>
          <w:szCs w:val="24"/>
          <w:lang w:val="en-US" w:eastAsia="zh-CN"/>
        </w:rPr>
        <w:t>3</w:t>
      </w:r>
      <w:r>
        <w:rPr>
          <w:rFonts w:hint="eastAsia" w:ascii="仿宋_GB2312" w:hAnsi="Times New Roman" w:eastAsia="仿宋_GB2312"/>
          <w:b w:val="0"/>
          <w:bCs/>
          <w:color w:val="000000"/>
          <w:sz w:val="24"/>
          <w:szCs w:val="24"/>
        </w:rPr>
        <w:t>年度财务状况报告或开户银行出具的资信证明）（复印件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6DC83512">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4. 依法缴纳税收和社会保障资金的相关资料；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提供依法缴纳税收（2022年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任意一个月的纳税证明）和社会保障资金（2022年</w:t>
      </w:r>
      <w:r>
        <w:rPr>
          <w:rFonts w:hint="eastAsia" w:ascii="仿宋_GB2312" w:eastAsia="仿宋_GB2312"/>
          <w:b w:val="0"/>
          <w:bCs/>
          <w:color w:val="000000"/>
          <w:sz w:val="24"/>
          <w:szCs w:val="24"/>
          <w:lang w:val="en-US" w:eastAsia="zh-CN"/>
        </w:rPr>
        <w:t>以来</w:t>
      </w:r>
      <w:r>
        <w:rPr>
          <w:rFonts w:hint="eastAsia" w:ascii="仿宋_GB2312" w:hAnsi="Times New Roman" w:eastAsia="仿宋_GB2312"/>
          <w:b w:val="0"/>
          <w:bCs/>
          <w:color w:val="000000"/>
          <w:sz w:val="24"/>
          <w:szCs w:val="24"/>
        </w:rPr>
        <w:t>任意一个月的社保缴纳证明）的相关材料（复印件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0AC74669">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5. 具备履行合同所必需的设备和专业技术能力的证明材料；</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lang w:val="en-US" w:eastAsia="zh-CN"/>
        </w:rPr>
        <w:t>格式自拟</w:t>
      </w:r>
      <w:r>
        <w:rPr>
          <w:rFonts w:hint="eastAsia" w:ascii="仿宋_GB2312" w:hAnsi="Times New Roman" w:eastAsia="仿宋_GB2312"/>
          <w:b w:val="0"/>
          <w:bCs/>
          <w:color w:val="000000"/>
          <w:sz w:val="24"/>
          <w:szCs w:val="24"/>
          <w:lang w:eastAsia="zh-CN"/>
        </w:rPr>
        <w:t>）</w:t>
      </w:r>
    </w:p>
    <w:p w14:paraId="48568B9F">
      <w:pPr>
        <w:widowControl/>
        <w:spacing w:beforeLines="100" w:afterLines="50"/>
        <w:ind w:firstLine="720" w:firstLineChars="300"/>
        <w:jc w:val="left"/>
        <w:rPr>
          <w:rFonts w:hint="eastAsia" w:ascii="仿宋_GB2312" w:hAnsi="Times New Roman" w:eastAsia="仿宋_GB2312"/>
          <w:b w:val="0"/>
          <w:bCs/>
          <w:color w:val="000000"/>
          <w:sz w:val="24"/>
          <w:szCs w:val="24"/>
          <w:lang w:eastAsia="zh-CN"/>
        </w:rPr>
      </w:pPr>
      <w:r>
        <w:rPr>
          <w:rFonts w:hint="eastAsia" w:ascii="仿宋_GB2312" w:hAnsi="Times New Roman" w:eastAsia="仿宋_GB2312"/>
          <w:b w:val="0"/>
          <w:bCs/>
          <w:color w:val="000000"/>
          <w:sz w:val="24"/>
          <w:szCs w:val="24"/>
        </w:rPr>
        <w:t>6. 参加政府采购活动前3年内在经营活动中没有重大违法记录的书面声明；</w:t>
      </w:r>
      <w:r>
        <w:rPr>
          <w:rFonts w:hint="eastAsia" w:ascii="仿宋_GB2312" w:hAnsi="Times New Roman" w:eastAsia="仿宋_GB2312"/>
          <w:b w:val="0"/>
          <w:bCs/>
          <w:color w:val="000000"/>
          <w:sz w:val="24"/>
          <w:szCs w:val="24"/>
          <w:lang w:eastAsia="zh-CN"/>
        </w:rPr>
        <w:t>（</w:t>
      </w:r>
      <w:r>
        <w:rPr>
          <w:rFonts w:hint="eastAsia" w:ascii="仿宋_GB2312" w:hAnsi="Times New Roman" w:eastAsia="仿宋_GB2312"/>
          <w:b w:val="0"/>
          <w:bCs/>
          <w:color w:val="000000"/>
          <w:sz w:val="24"/>
          <w:szCs w:val="24"/>
        </w:rPr>
        <w:t>提供参加政府采购活动前三年内，在经营活动中没有重大违法犯罪记录的书面声明（自行声明</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r>
        <w:rPr>
          <w:rFonts w:hint="eastAsia" w:ascii="仿宋_GB2312" w:hAnsi="Times New Roman" w:eastAsia="仿宋_GB2312"/>
          <w:b w:val="0"/>
          <w:bCs/>
          <w:color w:val="000000"/>
          <w:sz w:val="24"/>
          <w:szCs w:val="24"/>
          <w:lang w:eastAsia="zh-CN"/>
        </w:rPr>
        <w:t>）</w:t>
      </w:r>
    </w:p>
    <w:p w14:paraId="43089DE7">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7.</w:t>
      </w:r>
      <w:r>
        <w:rPr>
          <w:rFonts w:hint="eastAsia" w:ascii="仿宋_GB2312" w:hAnsi="Times New Roman" w:eastAsia="仿宋_GB2312"/>
          <w:b w:val="0"/>
          <w:bCs/>
          <w:color w:val="000000"/>
          <w:sz w:val="24"/>
          <w:szCs w:val="24"/>
        </w:rPr>
        <w:t>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w:t>
      </w:r>
    </w:p>
    <w:p w14:paraId="7629BC72">
      <w:pPr>
        <w:widowControl/>
        <w:spacing w:beforeLines="100" w:afterLines="50"/>
        <w:ind w:firstLine="720" w:firstLineChars="300"/>
        <w:jc w:val="left"/>
        <w:rPr>
          <w:rFonts w:hint="eastAsia" w:ascii="仿宋_GB2312" w:hAnsi="Times New Roman" w:eastAsia="仿宋_GB2312"/>
          <w:b w:val="0"/>
          <w:bCs/>
          <w:color w:val="000000"/>
          <w:sz w:val="24"/>
          <w:szCs w:val="24"/>
          <w:lang w:val="en-US" w:eastAsia="zh-CN"/>
        </w:rPr>
      </w:pPr>
      <w:r>
        <w:rPr>
          <w:rFonts w:hint="eastAsia" w:ascii="仿宋_GB2312" w:hAnsi="Times New Roman" w:eastAsia="仿宋_GB2312"/>
          <w:b w:val="0"/>
          <w:bCs/>
          <w:color w:val="000000"/>
          <w:sz w:val="24"/>
          <w:szCs w:val="24"/>
          <w:lang w:val="en-US" w:eastAsia="zh-CN"/>
        </w:rPr>
        <w:t>8.</w:t>
      </w:r>
      <w:r>
        <w:rPr>
          <w:rFonts w:hint="eastAsia" w:ascii="仿宋_GB2312" w:hAnsi="Times New Roman" w:eastAsia="仿宋_GB2312"/>
          <w:b w:val="0"/>
          <w:bCs/>
          <w:color w:val="000000"/>
          <w:sz w:val="24"/>
          <w:szCs w:val="24"/>
        </w:rPr>
        <w:t>法人授权委托书。</w:t>
      </w:r>
    </w:p>
    <w:p w14:paraId="715265C2">
      <w:pPr>
        <w:widowControl/>
        <w:spacing w:beforeLines="100" w:afterLines="50"/>
        <w:ind w:firstLine="720" w:firstLineChars="300"/>
        <w:jc w:val="left"/>
        <w:rPr>
          <w:rFonts w:hint="eastAsia" w:ascii="仿宋_GB2312" w:hAnsi="Times New Roman" w:eastAsia="仿宋_GB2312"/>
          <w:b w:val="0"/>
          <w:bCs/>
          <w:color w:val="000000"/>
          <w:sz w:val="24"/>
          <w:szCs w:val="24"/>
        </w:rPr>
      </w:pPr>
      <w:r>
        <w:rPr>
          <w:rFonts w:hint="eastAsia" w:ascii="仿宋_GB2312" w:hAnsi="Times New Roman" w:eastAsia="仿宋_GB2312"/>
          <w:b w:val="0"/>
          <w:bCs/>
          <w:color w:val="000000"/>
          <w:sz w:val="24"/>
          <w:szCs w:val="24"/>
          <w:lang w:val="en-US" w:eastAsia="zh-CN"/>
        </w:rPr>
        <w:t>9.</w:t>
      </w:r>
      <w:r>
        <w:rPr>
          <w:rFonts w:hint="eastAsia" w:ascii="仿宋_GB2312" w:hAnsi="Times New Roman" w:eastAsia="仿宋_GB2312"/>
          <w:b w:val="0"/>
          <w:bCs/>
          <w:color w:val="000000"/>
          <w:sz w:val="24"/>
          <w:szCs w:val="24"/>
        </w:rPr>
        <w:t>投标产品属于医疗器械管理的产品且投标人为代理商的须提供《医疗器械经营许可证》或医疗器械经营许可备案证明材料复印件</w:t>
      </w:r>
      <w:r>
        <w:rPr>
          <w:rFonts w:hint="eastAsia" w:ascii="仿宋_GB2312" w:hAnsi="Times New Roman" w:eastAsia="仿宋_GB2312"/>
          <w:b w:val="0"/>
          <w:bCs/>
          <w:color w:val="000000"/>
          <w:sz w:val="24"/>
          <w:szCs w:val="24"/>
          <w:lang w:val="en-US" w:eastAsia="zh-CN"/>
        </w:rPr>
        <w:t>加盖公章</w:t>
      </w:r>
      <w:r>
        <w:rPr>
          <w:rFonts w:hint="eastAsia" w:ascii="仿宋_GB2312" w:hAnsi="Times New Roman" w:eastAsia="仿宋_GB2312"/>
          <w:b w:val="0"/>
          <w:bCs/>
          <w:color w:val="000000"/>
          <w:sz w:val="24"/>
          <w:szCs w:val="24"/>
        </w:rPr>
        <w:t>（经营范围覆盖投标产品）。</w:t>
      </w:r>
    </w:p>
    <w:p w14:paraId="284EA9F2">
      <w:pPr>
        <w:widowControl/>
        <w:numPr>
          <w:ilvl w:val="0"/>
          <w:numId w:val="0"/>
        </w:numPr>
        <w:spacing w:beforeLines="100" w:afterLines="50"/>
        <w:ind w:firstLine="720" w:firstLineChars="300"/>
        <w:jc w:val="left"/>
        <w:rPr>
          <w:rFonts w:ascii="仿宋_GB2312" w:hAnsi="宋体" w:eastAsia="仿宋_GB2312"/>
          <w:color w:val="000000"/>
          <w:sz w:val="24"/>
        </w:rPr>
      </w:pPr>
      <w:r>
        <w:rPr>
          <w:rFonts w:hint="eastAsia" w:ascii="仿宋_GB2312" w:hAnsi="Times New Roman" w:eastAsia="仿宋_GB2312"/>
          <w:b w:val="0"/>
          <w:bCs/>
          <w:color w:val="000000"/>
          <w:sz w:val="24"/>
          <w:szCs w:val="24"/>
          <w:lang w:val="en-US" w:eastAsia="zh-CN"/>
        </w:rPr>
        <w:t>10.</w:t>
      </w:r>
      <w:r>
        <w:rPr>
          <w:rFonts w:hint="eastAsia" w:ascii="仿宋_GB2312" w:hAnsi="宋体" w:eastAsia="仿宋_GB2312"/>
          <w:color w:val="000000"/>
          <w:sz w:val="24"/>
        </w:rPr>
        <w:t>供应商认为需要提供的其它说明和资料。</w:t>
      </w:r>
    </w:p>
    <w:p w14:paraId="1388DF51">
      <w:pPr>
        <w:widowControl/>
        <w:spacing w:beforeLines="100" w:afterLines="50"/>
        <w:ind w:firstLine="643" w:firstLineChars="268"/>
        <w:jc w:val="left"/>
        <w:rPr>
          <w:rFonts w:ascii="仿宋_GB2312" w:hAnsi="宋体" w:eastAsia="仿宋_GB2312"/>
          <w:color w:val="000000"/>
          <w:sz w:val="24"/>
        </w:rPr>
      </w:pPr>
    </w:p>
    <w:p w14:paraId="5E541EA9">
      <w:pPr>
        <w:widowControl/>
        <w:spacing w:beforeLines="100" w:afterLines="50"/>
        <w:ind w:firstLine="643" w:firstLineChars="268"/>
        <w:jc w:val="left"/>
        <w:rPr>
          <w:rFonts w:ascii="仿宋_GB2312" w:hAnsi="宋体" w:eastAsia="仿宋_GB2312"/>
          <w:color w:val="000000"/>
          <w:sz w:val="24"/>
        </w:rPr>
      </w:pPr>
    </w:p>
    <w:p w14:paraId="1EF1052B">
      <w:pPr>
        <w:widowControl/>
        <w:spacing w:beforeLines="100" w:afterLines="50"/>
        <w:ind w:firstLine="643" w:firstLineChars="268"/>
        <w:jc w:val="left"/>
        <w:rPr>
          <w:rFonts w:ascii="仿宋_GB2312" w:hAnsi="宋体" w:eastAsia="仿宋_GB2312"/>
          <w:color w:val="000000"/>
          <w:sz w:val="24"/>
        </w:rPr>
      </w:pPr>
    </w:p>
    <w:p w14:paraId="11C7075A">
      <w:pPr>
        <w:widowControl/>
        <w:spacing w:beforeLines="100" w:afterLines="50"/>
        <w:ind w:firstLine="643" w:firstLineChars="268"/>
        <w:jc w:val="left"/>
        <w:rPr>
          <w:rFonts w:ascii="仿宋_GB2312" w:hAnsi="宋体" w:eastAsia="仿宋_GB2312"/>
          <w:color w:val="000000"/>
          <w:sz w:val="24"/>
        </w:rPr>
      </w:pPr>
    </w:p>
    <w:p w14:paraId="1B9DAC82">
      <w:pPr>
        <w:widowControl/>
        <w:spacing w:beforeLines="100" w:afterLines="50"/>
        <w:ind w:firstLine="643" w:firstLineChars="268"/>
        <w:jc w:val="left"/>
        <w:rPr>
          <w:rFonts w:ascii="仿宋_GB2312" w:hAnsi="宋体" w:eastAsia="仿宋_GB2312"/>
          <w:color w:val="000000"/>
          <w:sz w:val="24"/>
        </w:rPr>
      </w:pPr>
    </w:p>
    <w:p w14:paraId="32E7A340">
      <w:pPr>
        <w:widowControl/>
        <w:spacing w:beforeLines="100" w:afterLines="50"/>
        <w:ind w:firstLine="643" w:firstLineChars="268"/>
        <w:jc w:val="left"/>
        <w:rPr>
          <w:rFonts w:ascii="仿宋_GB2312" w:hAnsi="宋体" w:eastAsia="仿宋_GB2312"/>
          <w:color w:val="000000"/>
          <w:sz w:val="24"/>
        </w:rPr>
      </w:pPr>
    </w:p>
    <w:p w14:paraId="799E8A0D">
      <w:pPr>
        <w:widowControl/>
        <w:spacing w:beforeLines="100" w:afterLines="50"/>
        <w:ind w:firstLine="643" w:firstLineChars="268"/>
        <w:jc w:val="left"/>
        <w:rPr>
          <w:rFonts w:ascii="仿宋_GB2312" w:hAnsi="宋体" w:eastAsia="仿宋_GB2312"/>
          <w:color w:val="000000"/>
          <w:sz w:val="24"/>
        </w:rPr>
      </w:pPr>
    </w:p>
    <w:p w14:paraId="4DC414CB">
      <w:pPr>
        <w:widowControl/>
        <w:spacing w:beforeLines="100" w:afterLines="50"/>
        <w:ind w:firstLine="643" w:firstLineChars="268"/>
        <w:jc w:val="left"/>
        <w:rPr>
          <w:rFonts w:ascii="仿宋_GB2312" w:hAnsi="宋体" w:eastAsia="仿宋_GB2312"/>
          <w:color w:val="000000"/>
          <w:sz w:val="24"/>
        </w:rPr>
      </w:pPr>
    </w:p>
    <w:p w14:paraId="1DC069B7">
      <w:pPr>
        <w:widowControl/>
        <w:spacing w:beforeLines="100" w:afterLines="50"/>
        <w:jc w:val="left"/>
        <w:rPr>
          <w:rFonts w:ascii="仿宋_GB2312" w:hAnsi="宋体" w:eastAsia="仿宋_GB2312"/>
          <w:color w:val="000000"/>
          <w:sz w:val="24"/>
        </w:rPr>
      </w:pPr>
    </w:p>
    <w:p w14:paraId="030C26F7">
      <w:pPr>
        <w:spacing w:line="560" w:lineRule="exact"/>
        <w:ind w:left="-10" w:leftChars="-5" w:firstLine="10" w:firstLineChars="3"/>
        <w:jc w:val="center"/>
        <w:rPr>
          <w:rFonts w:ascii="黑体" w:hAnsi="黑体" w:eastAsia="黑体"/>
          <w:color w:val="000000"/>
          <w:sz w:val="36"/>
          <w:szCs w:val="36"/>
        </w:rPr>
      </w:pPr>
      <w:r>
        <w:rPr>
          <w:rFonts w:hint="eastAsia" w:ascii="黑体" w:hAnsi="黑体" w:eastAsia="黑体"/>
          <w:color w:val="000000"/>
          <w:sz w:val="36"/>
          <w:szCs w:val="36"/>
        </w:rPr>
        <w:t>法人授权委托书</w:t>
      </w:r>
    </w:p>
    <w:p w14:paraId="2F161DA3">
      <w:pPr>
        <w:pStyle w:val="35"/>
        <w:autoSpaceDE w:val="0"/>
        <w:spacing w:beforeLines="100" w:afterLines="50" w:line="560" w:lineRule="exact"/>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14:paraId="49C56299">
      <w:pPr>
        <w:pStyle w:val="35"/>
        <w:autoSpaceDE w:val="0"/>
        <w:spacing w:beforeLines="100" w:afterLines="50" w:line="520" w:lineRule="exact"/>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 xml:space="preserve">（投标单位全称） </w:t>
      </w:r>
      <w:r>
        <w:rPr>
          <w:rFonts w:ascii="ZWAdobeF" w:hAnsi="ZWAdobeF" w:eastAsia="仿宋_GB2312" w:cs="ZWAdobeF"/>
          <w:sz w:val="2"/>
          <w:szCs w:val="2"/>
        </w:rPr>
        <w:t>U</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姓名 </w:t>
      </w:r>
      <w:r>
        <w:rPr>
          <w:rFonts w:ascii="ZWAdobeF" w:hAnsi="ZWAdobeF" w:eastAsia="仿宋_GB2312" w:cs="ZWAdobeF"/>
          <w:sz w:val="2"/>
          <w:szCs w:val="2"/>
        </w:rPr>
        <w:t>U</w:t>
      </w:r>
      <w:r>
        <w:rPr>
          <w:rFonts w:hint="eastAsia" w:ascii="仿宋_GB2312" w:hAnsi="宋体" w:eastAsia="仿宋_GB2312"/>
          <w:color w:val="000000"/>
          <w:szCs w:val="24"/>
        </w:rPr>
        <w:t>授权</w:t>
      </w:r>
      <w:r>
        <w:rPr>
          <w:rFonts w:ascii="ZWAdobeF" w:hAnsi="ZWAdobeF" w:eastAsia="仿宋_GB2312" w:cs="ZWAdobeF"/>
          <w:sz w:val="2"/>
          <w:szCs w:val="2"/>
        </w:rPr>
        <w:t>U</w:t>
      </w:r>
      <w:r>
        <w:rPr>
          <w:rFonts w:hint="eastAsia" w:ascii="仿宋_GB2312" w:hAnsi="宋体" w:eastAsia="仿宋_GB2312"/>
          <w:color w:val="000000"/>
          <w:szCs w:val="24"/>
          <w:u w:val="single"/>
        </w:rPr>
        <w:t xml:space="preserve"> 被授权人姓名</w:t>
      </w:r>
      <w:r>
        <w:rPr>
          <w:rFonts w:ascii="ZWAdobeF" w:hAnsi="ZWAdobeF" w:eastAsia="仿宋_GB2312" w:cs="ZWAdobeF"/>
          <w:sz w:val="2"/>
          <w:szCs w:val="2"/>
        </w:rPr>
        <w:t>U</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）为本公司合法代理人，参加贵方组织的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rPr>
        <w:t>（项目编号：</w:t>
      </w:r>
      <w:r>
        <w:rPr>
          <w:rFonts w:hint="eastAsia" w:ascii="仿宋_GB2312" w:hAnsi="宋体" w:eastAsia="仿宋_GB2312"/>
          <w:color w:val="000000"/>
        </w:rPr>
        <w:t xml:space="preserve"> XXXX </w:t>
      </w:r>
      <w:r>
        <w:rPr>
          <w:rFonts w:hint="eastAsia" w:ascii="仿宋_GB2312" w:hAnsi="宋体" w:eastAsia="仿宋_GB2312"/>
          <w:color w:val="000000"/>
          <w:szCs w:val="24"/>
        </w:rPr>
        <w:t>）的招标投标活动，代表本公司处理招标投标活动中的一切事宜。</w:t>
      </w:r>
    </w:p>
    <w:p w14:paraId="3F538F7F">
      <w:pPr>
        <w:pStyle w:val="35"/>
        <w:spacing w:beforeLines="100" w:afterLines="50" w:line="52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本授权委托书签章即生效，被委托人无转委托权。</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14:paraId="07EC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FBFA8A7">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2580FD0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18D91BD0">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36C57F70">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14:paraId="734D002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09B039A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r w14:paraId="1E50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532F63C1">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4590E9B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7353AA2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39AB2DB4">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被授权人身份证复印件</w:t>
            </w:r>
          </w:p>
          <w:p w14:paraId="65D218F5">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39EA245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14:paraId="7A9B85F9">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14:paraId="49AA1661">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法定代表人（签章）：                        被授权代表签字：</w:t>
      </w:r>
    </w:p>
    <w:p w14:paraId="65547C82">
      <w:pPr>
        <w:pStyle w:val="35"/>
        <w:spacing w:beforeLines="100" w:afterLines="50" w:line="560" w:lineRule="exact"/>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14:paraId="78F1BC1E">
      <w:pPr>
        <w:spacing w:beforeLines="100" w:afterLines="50" w:line="560" w:lineRule="exact"/>
        <w:ind w:left="1314" w:leftChars="473" w:hanging="321" w:hangingChars="134"/>
        <w:jc w:val="right"/>
        <w:rPr>
          <w:rFonts w:ascii="黑体" w:hAnsi="黑体" w:eastAsia="黑体"/>
          <w:color w:val="000000"/>
          <w:sz w:val="36"/>
          <w:szCs w:val="36"/>
        </w:rPr>
      </w:pPr>
      <w:r>
        <w:rPr>
          <w:rFonts w:hint="eastAsia" w:ascii="仿宋_GB2312" w:hAnsi="宋体" w:eastAsia="仿宋_GB2312"/>
          <w:color w:val="000000"/>
          <w:kern w:val="0"/>
          <w:sz w:val="24"/>
        </w:rPr>
        <w:t xml:space="preserve">年   月   日 </w:t>
      </w:r>
      <w:r>
        <w:rPr>
          <w:rFonts w:ascii="黑体" w:hAnsi="黑体" w:eastAsia="黑体"/>
          <w:color w:val="000000"/>
          <w:sz w:val="36"/>
          <w:szCs w:val="36"/>
        </w:rPr>
        <w:br w:type="page"/>
      </w:r>
    </w:p>
    <w:p w14:paraId="7D317916">
      <w:pPr>
        <w:ind w:left="1475" w:leftChars="473" w:hanging="482" w:hangingChars="134"/>
        <w:jc w:val="center"/>
        <w:rPr>
          <w:rFonts w:ascii="仿宋_GB2312" w:eastAsia="仿宋_GB2312"/>
          <w:color w:val="000000"/>
          <w:sz w:val="24"/>
        </w:rPr>
      </w:pPr>
      <w:r>
        <w:rPr>
          <w:rFonts w:hint="eastAsia" w:ascii="黑体" w:hAnsi="黑体" w:eastAsia="黑体"/>
          <w:color w:val="000000"/>
          <w:sz w:val="36"/>
          <w:szCs w:val="36"/>
        </w:rPr>
        <w:t>法定代表人身份证明</w:t>
      </w:r>
    </w:p>
    <w:p w14:paraId="6DC798E9">
      <w:pPr>
        <w:pStyle w:val="35"/>
        <w:autoSpaceDE w:val="0"/>
        <w:spacing w:beforeLines="100" w:afterLines="50" w:line="360" w:lineRule="auto"/>
        <w:ind w:firstLine="0"/>
        <w:rPr>
          <w:rFonts w:ascii="仿宋_GB2312" w:hAnsi="宋体" w:eastAsia="仿宋_GB2312"/>
          <w:color w:val="000000"/>
          <w:szCs w:val="24"/>
        </w:rPr>
      </w:pPr>
      <w:r>
        <w:rPr>
          <w:rFonts w:hint="eastAsia" w:ascii="仿宋_GB2312" w:hAnsi="宋体" w:eastAsia="仿宋_GB2312"/>
          <w:color w:val="000000"/>
          <w:szCs w:val="24"/>
        </w:rPr>
        <w:t>致</w:t>
      </w:r>
      <w:r>
        <w:rPr>
          <w:rFonts w:ascii="ZWAdobeF" w:hAnsi="ZWAdobeF" w:eastAsia="仿宋_GB2312" w:cs="ZWAdobeF"/>
          <w:sz w:val="2"/>
          <w:szCs w:val="2"/>
        </w:rPr>
        <w:t>U</w:t>
      </w:r>
      <w:r>
        <w:rPr>
          <w:rFonts w:hint="eastAsia" w:ascii="仿宋_GB2312" w:hAnsi="宋体" w:eastAsia="仿宋_GB2312"/>
          <w:color w:val="000000"/>
          <w:szCs w:val="24"/>
          <w:u w:val="single"/>
        </w:rPr>
        <w:t>（采购人名称）</w:t>
      </w:r>
      <w:r>
        <w:rPr>
          <w:rFonts w:ascii="ZWAdobeF" w:hAnsi="ZWAdobeF" w:eastAsia="仿宋_GB2312" w:cs="ZWAdobeF"/>
          <w:sz w:val="2"/>
          <w:szCs w:val="2"/>
        </w:rPr>
        <w:t>U</w:t>
      </w:r>
      <w:r>
        <w:rPr>
          <w:rFonts w:hint="eastAsia" w:ascii="仿宋_GB2312" w:hAnsi="宋体" w:eastAsia="仿宋_GB2312"/>
          <w:color w:val="000000"/>
          <w:szCs w:val="24"/>
        </w:rPr>
        <w:t>：</w:t>
      </w:r>
    </w:p>
    <w:p w14:paraId="45DFA752">
      <w:pPr>
        <w:pStyle w:val="35"/>
        <w:autoSpaceDE w:val="0"/>
        <w:spacing w:beforeLines="100" w:afterLines="50" w:line="360" w:lineRule="auto"/>
        <w:ind w:firstLine="574" w:firstLineChars="2870"/>
        <w:rPr>
          <w:rFonts w:ascii="仿宋_GB2312" w:hAnsi="宋体" w:eastAsia="仿宋_GB2312"/>
          <w:color w:val="000000"/>
          <w:szCs w:val="24"/>
        </w:rPr>
      </w:pPr>
      <w:r>
        <w:rPr>
          <w:rFonts w:ascii="ZWAdobeF" w:hAnsi="ZWAdobeF" w:eastAsia="仿宋_GB2312" w:cs="ZWAdobeF"/>
          <w:sz w:val="2"/>
          <w:szCs w:val="2"/>
        </w:rPr>
        <w:t>U</w:t>
      </w:r>
      <w:r>
        <w:rPr>
          <w:rFonts w:hint="eastAsia" w:ascii="仿宋_GB2312" w:hAnsi="宋体" w:eastAsia="仿宋_GB2312"/>
          <w:color w:val="000000"/>
          <w:szCs w:val="24"/>
          <w:u w:val="single"/>
        </w:rPr>
        <w:t>（投标单位全称）</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法定代表人</w:t>
      </w:r>
      <w:r>
        <w:rPr>
          <w:rFonts w:ascii="ZWAdobeF" w:hAnsi="ZWAdobeF" w:eastAsia="仿宋_GB2312" w:cs="ZWAdobeF"/>
          <w:sz w:val="2"/>
          <w:szCs w:val="2"/>
        </w:rPr>
        <w:t>U</w:t>
      </w:r>
      <w:r>
        <w:rPr>
          <w:rFonts w:hint="eastAsia" w:ascii="仿宋_GB2312" w:hAnsi="宋体" w:eastAsia="仿宋_GB2312"/>
          <w:color w:val="000000"/>
          <w:szCs w:val="24"/>
          <w:u w:val="single"/>
        </w:rPr>
        <w:t xml:space="preserve"> 姓</w:t>
      </w:r>
      <w:r>
        <w:rPr>
          <w:rFonts w:ascii="ZWAdobeF" w:hAnsi="ZWAdobeF" w:eastAsia="仿宋_GB2312" w:cs="ZWAdobeF"/>
          <w:sz w:val="2"/>
          <w:szCs w:val="2"/>
        </w:rPr>
        <w:t>U</w:t>
      </w:r>
      <w:r>
        <w:rPr>
          <w:rFonts w:hint="eastAsia" w:ascii="仿宋_GB2312" w:hAnsi="宋体" w:eastAsia="仿宋_GB2312"/>
          <w:color w:val="000000"/>
          <w:szCs w:val="24"/>
          <w:u w:val="single"/>
        </w:rPr>
        <w:t>名</w:t>
      </w:r>
      <w:r>
        <w:rPr>
          <w:rFonts w:hint="eastAsia" w:ascii="仿宋_GB2312" w:hAnsi="宋体" w:eastAsia="仿宋_GB2312"/>
          <w:color w:val="000000"/>
          <w:szCs w:val="24"/>
        </w:rPr>
        <w:t>（身份证号码：</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），参加贵方组织的</w:t>
      </w:r>
      <w:r>
        <w:rPr>
          <w:rFonts w:ascii="ZWAdobeF" w:hAnsi="ZWAdobeF" w:eastAsia="仿宋_GB2312" w:cs="ZWAdobeF"/>
          <w:sz w:val="2"/>
          <w:szCs w:val="2"/>
        </w:rPr>
        <w:t>U</w:t>
      </w:r>
      <w:r>
        <w:rPr>
          <w:rFonts w:hint="eastAsia" w:ascii="仿宋_GB2312" w:hAnsi="宋体" w:eastAsia="仿宋_GB2312"/>
          <w:color w:val="000000"/>
          <w:szCs w:val="24"/>
          <w:u w:val="single"/>
        </w:rPr>
        <w:t xml:space="preserve">项目名称   </w:t>
      </w:r>
      <w:r>
        <w:rPr>
          <w:rFonts w:ascii="ZWAdobeF" w:hAnsi="ZWAdobeF" w:eastAsia="仿宋_GB2312" w:cs="ZWAdobeF"/>
          <w:sz w:val="2"/>
          <w:szCs w:val="2"/>
        </w:rPr>
        <w:t>U</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（项目编号：</w:t>
      </w:r>
      <w:r>
        <w:rPr>
          <w:rFonts w:hint="eastAsia" w:ascii="仿宋_GB2312" w:hAnsi="宋体" w:eastAsia="仿宋_GB2312"/>
          <w:color w:val="000000"/>
        </w:rPr>
        <w:t xml:space="preserve">  </w:t>
      </w:r>
      <w:r>
        <w:rPr>
          <w:rFonts w:hint="eastAsia" w:ascii="仿宋_GB2312" w:hAnsi="宋体" w:eastAsia="仿宋_GB2312"/>
          <w:color w:val="000000"/>
          <w:szCs w:val="24"/>
        </w:rPr>
        <w:t>）的招标投标活动，代表本公司处理招标投标活动中的一切事宜。</w:t>
      </w:r>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512"/>
      </w:tblGrid>
      <w:tr w14:paraId="08F1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4F3492A6">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59EE9D53">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正面</w:t>
            </w:r>
          </w:p>
          <w:p w14:paraId="5B517AA2">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c>
          <w:tcPr>
            <w:tcW w:w="4512" w:type="dxa"/>
            <w:vAlign w:val="center"/>
          </w:tcPr>
          <w:p w14:paraId="71AE7121">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法定代表人身份证复印件</w:t>
            </w:r>
          </w:p>
          <w:p w14:paraId="1738BBCB">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反面</w:t>
            </w:r>
          </w:p>
          <w:p w14:paraId="1518C8F7">
            <w:pPr>
              <w:pStyle w:val="35"/>
              <w:spacing w:beforeLines="100" w:afterLines="50" w:line="360" w:lineRule="auto"/>
              <w:ind w:firstLine="0"/>
              <w:jc w:val="center"/>
              <w:rPr>
                <w:rFonts w:ascii="仿宋_GB2312" w:hAnsi="宋体" w:eastAsia="仿宋_GB2312"/>
                <w:color w:val="000000"/>
                <w:szCs w:val="24"/>
              </w:rPr>
            </w:pPr>
            <w:r>
              <w:rPr>
                <w:rFonts w:hint="eastAsia" w:ascii="仿宋_GB2312" w:hAnsi="宋体" w:eastAsia="仿宋_GB2312"/>
                <w:color w:val="000000"/>
                <w:szCs w:val="24"/>
              </w:rPr>
              <w:t>（身份证复印件需清晰可辨认）</w:t>
            </w:r>
          </w:p>
        </w:tc>
      </w:tr>
    </w:tbl>
    <w:p w14:paraId="5F9C3C53">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注：身份证复印件如为粘贴的，须在身份证复印件与本页接缝处加盖公章；</w:t>
      </w:r>
    </w:p>
    <w:p w14:paraId="42968FF1">
      <w:pPr>
        <w:pStyle w:val="35"/>
        <w:spacing w:beforeLines="100" w:afterLines="50" w:line="360" w:lineRule="auto"/>
        <w:ind w:firstLine="574" w:firstLineChars="205"/>
        <w:rPr>
          <w:rFonts w:ascii="仿宋_GB2312" w:hAnsi="宋体" w:eastAsia="仿宋_GB2312"/>
          <w:color w:val="000000"/>
          <w:szCs w:val="24"/>
        </w:rPr>
      </w:pPr>
    </w:p>
    <w:p w14:paraId="316F54E4">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法定代表人（签章）：  </w:t>
      </w:r>
    </w:p>
    <w:p w14:paraId="4D8D544D">
      <w:pPr>
        <w:pStyle w:val="35"/>
        <w:spacing w:beforeLines="100" w:afterLines="50" w:line="360" w:lineRule="auto"/>
        <w:ind w:firstLine="574" w:firstLineChars="205"/>
        <w:rPr>
          <w:rFonts w:ascii="仿宋_GB2312" w:hAnsi="宋体" w:eastAsia="仿宋_GB2312"/>
          <w:color w:val="000000"/>
          <w:szCs w:val="24"/>
        </w:rPr>
      </w:pPr>
      <w:r>
        <w:rPr>
          <w:rFonts w:hint="eastAsia" w:ascii="仿宋_GB2312" w:hAnsi="宋体" w:eastAsia="仿宋_GB2312"/>
          <w:color w:val="000000"/>
          <w:szCs w:val="24"/>
        </w:rPr>
        <w:t xml:space="preserve">供应商（公章）： </w:t>
      </w:r>
    </w:p>
    <w:p w14:paraId="6DD99DD6">
      <w:pPr>
        <w:spacing w:beforeLines="100" w:afterLines="50"/>
        <w:ind w:left="1314" w:leftChars="473" w:hanging="321" w:hangingChars="134"/>
        <w:jc w:val="right"/>
        <w:rPr>
          <w:rFonts w:ascii="仿宋_GB2312" w:hAnsi="宋体" w:eastAsia="仿宋_GB2312"/>
          <w:color w:val="000000"/>
          <w:kern w:val="0"/>
          <w:sz w:val="24"/>
        </w:rPr>
      </w:pPr>
      <w:r>
        <w:rPr>
          <w:rFonts w:hint="eastAsia" w:ascii="仿宋_GB2312" w:hAnsi="宋体" w:eastAsia="仿宋_GB2312"/>
          <w:color w:val="000000"/>
          <w:kern w:val="0"/>
          <w:sz w:val="24"/>
        </w:rPr>
        <w:t xml:space="preserve">年   月   日 </w:t>
      </w:r>
    </w:p>
    <w:p w14:paraId="5B83AA9C">
      <w:pPr>
        <w:spacing w:beforeLines="100" w:afterLines="50"/>
        <w:ind w:right="480"/>
        <w:rPr>
          <w:rFonts w:ascii="仿宋_GB2312" w:hAnsi="宋体" w:eastAsia="仿宋_GB2312"/>
          <w:color w:val="000000"/>
          <w:kern w:val="0"/>
          <w:sz w:val="24"/>
        </w:rPr>
      </w:pPr>
    </w:p>
    <w:p w14:paraId="6482B8EF">
      <w:pPr>
        <w:widowControl/>
        <w:spacing w:beforeLines="100" w:afterLines="50"/>
        <w:jc w:val="left"/>
        <w:rPr>
          <w:rFonts w:ascii="仿宋_GB2312" w:hAnsi="宋体" w:eastAsia="仿宋_GB2312"/>
          <w:color w:val="000000"/>
          <w:sz w:val="24"/>
        </w:rPr>
      </w:pPr>
    </w:p>
    <w:p w14:paraId="7A8BB19D">
      <w:pPr>
        <w:widowControl/>
        <w:spacing w:beforeLines="100" w:afterLines="50"/>
        <w:jc w:val="left"/>
        <w:rPr>
          <w:rFonts w:ascii="仿宋_GB2312" w:hAnsi="宋体" w:eastAsia="仿宋_GB2312"/>
          <w:color w:val="000000"/>
          <w:sz w:val="24"/>
        </w:rPr>
      </w:pPr>
    </w:p>
    <w:p w14:paraId="66BEA859">
      <w:pPr>
        <w:widowControl/>
        <w:spacing w:beforeLines="100" w:afterLines="50"/>
        <w:jc w:val="left"/>
        <w:rPr>
          <w:rFonts w:ascii="仿宋_GB2312" w:hAnsi="宋体" w:eastAsia="仿宋_GB2312"/>
          <w:color w:val="000000"/>
          <w:sz w:val="24"/>
        </w:rPr>
      </w:pPr>
    </w:p>
    <w:p w14:paraId="2CB08602">
      <w:pPr>
        <w:widowControl/>
        <w:spacing w:beforeLines="100" w:afterLines="50"/>
        <w:jc w:val="left"/>
        <w:rPr>
          <w:rFonts w:ascii="仿宋_GB2312" w:hAnsi="宋体" w:eastAsia="仿宋_GB2312"/>
          <w:color w:val="000000"/>
          <w:sz w:val="24"/>
        </w:rPr>
      </w:pPr>
    </w:p>
    <w:p w14:paraId="5431FABF">
      <w:pPr>
        <w:widowControl/>
        <w:spacing w:beforeLines="100" w:afterLines="50"/>
        <w:jc w:val="left"/>
        <w:rPr>
          <w:rFonts w:ascii="仿宋_GB2312" w:hAnsi="宋体" w:eastAsia="仿宋_GB2312"/>
          <w:color w:val="000000"/>
          <w:sz w:val="24"/>
        </w:rPr>
      </w:pPr>
    </w:p>
    <w:p w14:paraId="135D6575">
      <w:pPr>
        <w:widowControl/>
        <w:spacing w:beforeLines="100" w:afterLines="50"/>
        <w:jc w:val="left"/>
        <w:rPr>
          <w:rFonts w:ascii="仿宋_GB2312" w:hAnsi="宋体" w:eastAsia="仿宋_GB2312"/>
          <w:color w:val="000000"/>
          <w:sz w:val="24"/>
        </w:rPr>
      </w:pPr>
    </w:p>
    <w:p w14:paraId="786B4C7C">
      <w:pPr>
        <w:ind w:firstLine="482" w:firstLineChars="200"/>
        <w:rPr>
          <w:rFonts w:ascii="仿宋_GB2312" w:eastAsia="仿宋_GB2312"/>
          <w:b/>
          <w:color w:val="000000"/>
          <w:sz w:val="24"/>
        </w:rPr>
      </w:pPr>
      <w:r>
        <w:rPr>
          <w:rFonts w:hint="eastAsia" w:ascii="仿宋_GB2312" w:eastAsia="仿宋_GB2312"/>
          <w:b/>
          <w:color w:val="000000"/>
          <w:sz w:val="24"/>
        </w:rPr>
        <w:t>（二）专业资格</w:t>
      </w:r>
    </w:p>
    <w:p w14:paraId="349786AD">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1.国家行业主管部门强制性、准入性资质复印件（盖章）</w:t>
      </w:r>
    </w:p>
    <w:p w14:paraId="6E1DBAC8">
      <w:pPr>
        <w:spacing w:beforeLines="100" w:afterLines="50"/>
        <w:ind w:firstLine="480" w:firstLineChars="200"/>
        <w:rPr>
          <w:rFonts w:ascii="仿宋_GB2312" w:hAnsi="宋体" w:eastAsia="仿宋_GB2312"/>
          <w:color w:val="000000"/>
          <w:kern w:val="0"/>
          <w:sz w:val="24"/>
        </w:rPr>
      </w:pPr>
    </w:p>
    <w:p w14:paraId="03BA52EA">
      <w:pPr>
        <w:spacing w:beforeLines="100" w:afterLines="50"/>
        <w:ind w:firstLine="480" w:firstLineChars="200"/>
        <w:rPr>
          <w:rFonts w:ascii="仿宋_GB2312" w:hAnsi="宋体" w:eastAsia="仿宋_GB2312"/>
          <w:color w:val="000000"/>
          <w:kern w:val="0"/>
          <w:sz w:val="24"/>
        </w:rPr>
      </w:pPr>
    </w:p>
    <w:p w14:paraId="20C81E09">
      <w:pPr>
        <w:spacing w:beforeLines="100" w:afterLines="50"/>
        <w:ind w:firstLine="480" w:firstLineChars="200"/>
        <w:rPr>
          <w:rFonts w:ascii="仿宋_GB2312" w:hAnsi="宋体" w:eastAsia="仿宋_GB2312"/>
          <w:color w:val="000000"/>
          <w:kern w:val="0"/>
          <w:sz w:val="24"/>
        </w:rPr>
      </w:pPr>
    </w:p>
    <w:p w14:paraId="0CB7CA54">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2.行业资质等级证书（盖章）</w:t>
      </w:r>
    </w:p>
    <w:p w14:paraId="5FB7EC29">
      <w:pPr>
        <w:spacing w:beforeLines="100" w:afterLines="50"/>
        <w:ind w:firstLine="480" w:firstLineChars="200"/>
        <w:rPr>
          <w:rFonts w:ascii="仿宋_GB2312" w:hAnsi="宋体" w:eastAsia="仿宋_GB2312"/>
          <w:color w:val="000000"/>
          <w:kern w:val="0"/>
          <w:sz w:val="24"/>
        </w:rPr>
      </w:pPr>
    </w:p>
    <w:p w14:paraId="37E15A38">
      <w:pPr>
        <w:spacing w:beforeLines="100" w:afterLines="50"/>
        <w:ind w:firstLine="480" w:firstLineChars="200"/>
        <w:rPr>
          <w:rFonts w:ascii="仿宋_GB2312" w:hAnsi="宋体" w:eastAsia="仿宋_GB2312"/>
          <w:color w:val="000000"/>
          <w:kern w:val="0"/>
          <w:sz w:val="24"/>
        </w:rPr>
        <w:sectPr>
          <w:pgSz w:w="11907" w:h="16840"/>
          <w:pgMar w:top="1531" w:right="1418" w:bottom="1361" w:left="1418" w:header="720" w:footer="720" w:gutter="0"/>
          <w:cols w:space="425" w:num="1"/>
          <w:docGrid w:linePitch="285" w:charSpace="0"/>
        </w:sectPr>
      </w:pPr>
    </w:p>
    <w:p w14:paraId="6A0E1F99">
      <w:pPr>
        <w:spacing w:beforeLines="50" w:afterLines="50"/>
        <w:ind w:firstLine="480" w:firstLineChars="200"/>
        <w:rPr>
          <w:rFonts w:ascii="黑体" w:hAnsi="黑体" w:eastAsia="黑体" w:cs="仿宋_GB2312"/>
          <w:color w:val="000000"/>
          <w:sz w:val="24"/>
        </w:rPr>
      </w:pPr>
      <w:bookmarkStart w:id="18" w:name="_Toc406670783"/>
      <w:bookmarkStart w:id="19" w:name="_Toc406671154"/>
      <w:r>
        <w:rPr>
          <w:rFonts w:hint="eastAsia" w:ascii="黑体" w:hAnsi="黑体" w:eastAsia="黑体" w:cs="仿宋_GB2312"/>
          <w:color w:val="000000"/>
          <w:sz w:val="24"/>
        </w:rPr>
        <w:t>三、技术文件</w:t>
      </w:r>
      <w:bookmarkEnd w:id="18"/>
      <w:bookmarkEnd w:id="19"/>
    </w:p>
    <w:p w14:paraId="4E4E6E18">
      <w:pPr>
        <w:spacing w:beforeLines="100" w:afterLines="50"/>
        <w:ind w:firstLine="480" w:firstLineChars="200"/>
        <w:rPr>
          <w:rFonts w:ascii="仿宋_GB2312" w:hAnsi="宋体" w:eastAsia="仿宋_GB2312"/>
          <w:color w:val="000000"/>
          <w:kern w:val="0"/>
          <w:sz w:val="24"/>
        </w:rPr>
      </w:pPr>
      <w:bookmarkStart w:id="20" w:name="_Toc406671155"/>
      <w:bookmarkStart w:id="21" w:name="_Toc406670784"/>
      <w:bookmarkStart w:id="22" w:name="_Toc406671720"/>
      <w:r>
        <w:rPr>
          <w:rFonts w:hint="eastAsia" w:ascii="仿宋_GB2312" w:hAnsi="宋体" w:eastAsia="仿宋_GB2312"/>
          <w:color w:val="000000"/>
          <w:kern w:val="0"/>
          <w:sz w:val="24"/>
        </w:rPr>
        <w:t>（一）货物名称、单位、数量、型号、详细</w:t>
      </w:r>
      <w:r>
        <w:rPr>
          <w:rFonts w:ascii="仿宋_GB2312" w:hAnsi="宋体" w:eastAsia="仿宋_GB2312"/>
          <w:color w:val="000000"/>
          <w:kern w:val="0"/>
          <w:sz w:val="24"/>
        </w:rPr>
        <w:t>技术</w:t>
      </w:r>
      <w:r>
        <w:rPr>
          <w:rFonts w:hint="eastAsia" w:ascii="仿宋_GB2312" w:hAnsi="宋体" w:eastAsia="仿宋_GB2312"/>
          <w:color w:val="000000"/>
          <w:kern w:val="0"/>
          <w:sz w:val="24"/>
        </w:rPr>
        <w:t>参数</w:t>
      </w:r>
      <w:bookmarkEnd w:id="20"/>
      <w:bookmarkEnd w:id="21"/>
      <w:bookmarkEnd w:id="22"/>
    </w:p>
    <w:p w14:paraId="03299DDF">
      <w:pPr>
        <w:pStyle w:val="45"/>
        <w:ind w:firstLine="800"/>
        <w:jc w:val="center"/>
        <w:rPr>
          <w:rFonts w:ascii="黑体" w:hAnsi="黑体" w:eastAsia="黑体"/>
          <w:color w:val="000000"/>
          <w:spacing w:val="20"/>
          <w:kern w:val="4"/>
          <w:sz w:val="36"/>
          <w:szCs w:val="36"/>
        </w:rPr>
      </w:pPr>
      <w:r>
        <w:rPr>
          <w:rFonts w:hint="eastAsia" w:ascii="黑体" w:hAnsi="黑体" w:eastAsia="黑体"/>
          <w:color w:val="000000"/>
          <w:spacing w:val="20"/>
          <w:kern w:val="4"/>
          <w:sz w:val="36"/>
          <w:szCs w:val="36"/>
        </w:rPr>
        <w:t>产品详细说明一览表</w:t>
      </w:r>
    </w:p>
    <w:p w14:paraId="75A732E9">
      <w:pPr>
        <w:pStyle w:val="45"/>
        <w:spacing w:beforeLines="100" w:afterLines="50"/>
        <w:ind w:firstLine="480"/>
        <w:rPr>
          <w:rFonts w:ascii="仿宋_GB2312" w:hAnsi="宋体" w:eastAsia="仿宋_GB2312"/>
          <w:color w:val="000000"/>
          <w:sz w:val="24"/>
          <w:szCs w:val="24"/>
        </w:rPr>
      </w:pPr>
      <w:r>
        <w:rPr>
          <w:rFonts w:hint="eastAsia" w:ascii="仿宋_GB2312" w:hAnsi="宋体" w:eastAsia="仿宋_GB2312"/>
          <w:color w:val="000000"/>
          <w:sz w:val="24"/>
          <w:szCs w:val="24"/>
        </w:rPr>
        <w:t xml:space="preserve">项目名称：                                       </w:t>
      </w:r>
    </w:p>
    <w:tbl>
      <w:tblPr>
        <w:tblStyle w:val="88"/>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1440"/>
        <w:gridCol w:w="876"/>
        <w:gridCol w:w="3036"/>
        <w:gridCol w:w="2064"/>
        <w:gridCol w:w="829"/>
      </w:tblGrid>
      <w:tr w14:paraId="748A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1F5FFFB4">
            <w:pPr>
              <w:pStyle w:val="45"/>
              <w:rPr>
                <w:rFonts w:ascii="仿宋_GB2312" w:hAnsi="宋体" w:eastAsia="仿宋_GB2312"/>
                <w:color w:val="000000"/>
                <w:sz w:val="24"/>
                <w:szCs w:val="24"/>
              </w:rPr>
            </w:pPr>
            <w:r>
              <w:rPr>
                <w:rFonts w:hint="eastAsia" w:ascii="仿宋_GB2312" w:hAnsi="宋体" w:eastAsia="仿宋_GB2312"/>
                <w:color w:val="000000"/>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621782C6">
            <w:pPr>
              <w:pStyle w:val="45"/>
              <w:rPr>
                <w:rFonts w:ascii="仿宋_GB2312" w:hAnsi="宋体" w:eastAsia="仿宋_GB2312"/>
                <w:color w:val="000000"/>
                <w:sz w:val="24"/>
                <w:szCs w:val="24"/>
              </w:rPr>
            </w:pPr>
            <w:r>
              <w:rPr>
                <w:rFonts w:hint="eastAsia" w:ascii="仿宋_GB2312" w:hAnsi="宋体" w:eastAsia="仿宋_GB2312"/>
                <w:color w:val="000000"/>
                <w:sz w:val="24"/>
                <w:szCs w:val="24"/>
              </w:rPr>
              <w:t>产品名称</w:t>
            </w:r>
          </w:p>
        </w:tc>
        <w:tc>
          <w:tcPr>
            <w:tcW w:w="876" w:type="dxa"/>
            <w:tcBorders>
              <w:top w:val="single" w:color="auto" w:sz="4" w:space="0"/>
              <w:left w:val="single" w:color="auto" w:sz="4" w:space="0"/>
              <w:bottom w:val="single" w:color="auto" w:sz="4" w:space="0"/>
              <w:right w:val="single" w:color="auto" w:sz="4" w:space="0"/>
            </w:tcBorders>
            <w:vAlign w:val="center"/>
          </w:tcPr>
          <w:p w14:paraId="7E2FAC12">
            <w:pPr>
              <w:pStyle w:val="45"/>
              <w:rPr>
                <w:rFonts w:ascii="仿宋_GB2312" w:hAnsi="宋体" w:eastAsia="仿宋_GB2312"/>
                <w:color w:val="000000"/>
                <w:sz w:val="24"/>
                <w:szCs w:val="24"/>
              </w:rPr>
            </w:pPr>
            <w:r>
              <w:rPr>
                <w:rFonts w:hint="eastAsia" w:ascii="仿宋_GB2312" w:hAnsi="宋体" w:eastAsia="仿宋_GB2312"/>
                <w:color w:val="000000"/>
                <w:sz w:val="24"/>
                <w:szCs w:val="24"/>
              </w:rPr>
              <w:t>数量</w:t>
            </w:r>
          </w:p>
        </w:tc>
        <w:tc>
          <w:tcPr>
            <w:tcW w:w="3036" w:type="dxa"/>
            <w:tcBorders>
              <w:top w:val="single" w:color="auto" w:sz="4" w:space="0"/>
              <w:left w:val="single" w:color="auto" w:sz="4" w:space="0"/>
              <w:bottom w:val="single" w:color="auto" w:sz="4" w:space="0"/>
              <w:right w:val="single" w:color="auto" w:sz="4" w:space="0"/>
            </w:tcBorders>
            <w:vAlign w:val="center"/>
          </w:tcPr>
          <w:p w14:paraId="306ADF8C">
            <w:pPr>
              <w:pStyle w:val="45"/>
              <w:rPr>
                <w:rFonts w:ascii="仿宋_GB2312" w:hAnsi="宋体" w:eastAsia="仿宋_GB2312"/>
                <w:color w:val="000000"/>
                <w:sz w:val="24"/>
                <w:szCs w:val="24"/>
              </w:rPr>
            </w:pPr>
            <w:r>
              <w:rPr>
                <w:rFonts w:hint="eastAsia" w:ascii="仿宋_GB2312" w:hAnsi="宋体" w:eastAsia="仿宋_GB2312"/>
                <w:color w:val="000000"/>
                <w:sz w:val="24"/>
                <w:szCs w:val="24"/>
              </w:rPr>
              <w:t>型号规格及主要技术参数</w:t>
            </w:r>
          </w:p>
        </w:tc>
        <w:tc>
          <w:tcPr>
            <w:tcW w:w="2064" w:type="dxa"/>
            <w:tcBorders>
              <w:top w:val="single" w:color="auto" w:sz="4" w:space="0"/>
              <w:left w:val="single" w:color="auto" w:sz="4" w:space="0"/>
              <w:bottom w:val="single" w:color="auto" w:sz="4" w:space="0"/>
              <w:right w:val="single" w:color="auto" w:sz="4" w:space="0"/>
            </w:tcBorders>
            <w:vAlign w:val="center"/>
          </w:tcPr>
          <w:p w14:paraId="4A49C3BB">
            <w:pPr>
              <w:pStyle w:val="45"/>
              <w:rPr>
                <w:rFonts w:ascii="仿宋_GB2312" w:hAnsi="宋体" w:eastAsia="仿宋_GB2312"/>
                <w:color w:val="000000"/>
                <w:sz w:val="24"/>
                <w:szCs w:val="24"/>
              </w:rPr>
            </w:pPr>
            <w:r>
              <w:rPr>
                <w:rFonts w:hint="eastAsia" w:ascii="仿宋_GB2312" w:hAnsi="宋体" w:eastAsia="仿宋_GB2312"/>
                <w:color w:val="000000"/>
                <w:sz w:val="24"/>
                <w:szCs w:val="24"/>
              </w:rPr>
              <w:t>生产厂商及产地</w:t>
            </w:r>
          </w:p>
        </w:tc>
        <w:tc>
          <w:tcPr>
            <w:tcW w:w="829" w:type="dxa"/>
            <w:tcBorders>
              <w:top w:val="single" w:color="auto" w:sz="4" w:space="0"/>
              <w:left w:val="single" w:color="auto" w:sz="4" w:space="0"/>
              <w:bottom w:val="single" w:color="auto" w:sz="4" w:space="0"/>
              <w:right w:val="single" w:color="auto" w:sz="4" w:space="0"/>
            </w:tcBorders>
            <w:vAlign w:val="center"/>
          </w:tcPr>
          <w:p w14:paraId="08479EAD">
            <w:pPr>
              <w:pStyle w:val="45"/>
              <w:rPr>
                <w:rFonts w:ascii="仿宋_GB2312" w:hAnsi="宋体" w:eastAsia="仿宋_GB2312"/>
                <w:color w:val="000000"/>
                <w:sz w:val="24"/>
                <w:szCs w:val="24"/>
              </w:rPr>
            </w:pPr>
            <w:r>
              <w:rPr>
                <w:rFonts w:hint="eastAsia" w:ascii="仿宋_GB2312" w:hAnsi="宋体" w:eastAsia="仿宋_GB2312"/>
                <w:color w:val="000000"/>
                <w:sz w:val="24"/>
                <w:szCs w:val="24"/>
              </w:rPr>
              <w:t>备注</w:t>
            </w:r>
          </w:p>
        </w:tc>
      </w:tr>
      <w:tr w14:paraId="4EB17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FDF42FA">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0AD61A">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8452D73">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18BBDA3E">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1BA8302E">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7B81BD98">
            <w:pPr>
              <w:pStyle w:val="45"/>
              <w:ind w:firstLine="480"/>
              <w:rPr>
                <w:rFonts w:ascii="仿宋_GB2312" w:hAnsi="宋体" w:eastAsia="仿宋_GB2312"/>
                <w:color w:val="000000"/>
                <w:sz w:val="24"/>
                <w:szCs w:val="24"/>
              </w:rPr>
            </w:pPr>
          </w:p>
        </w:tc>
      </w:tr>
      <w:tr w14:paraId="0520E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8F5D89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0D455E7">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5D27B8E1">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A76F151">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62776161">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3EE5649C">
            <w:pPr>
              <w:pStyle w:val="45"/>
              <w:ind w:firstLine="480"/>
              <w:rPr>
                <w:rFonts w:ascii="仿宋_GB2312" w:hAnsi="宋体" w:eastAsia="仿宋_GB2312"/>
                <w:color w:val="000000"/>
                <w:sz w:val="24"/>
                <w:szCs w:val="24"/>
              </w:rPr>
            </w:pPr>
          </w:p>
        </w:tc>
      </w:tr>
      <w:tr w14:paraId="57631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6B33837">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0D5FF99">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41C1DD1">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60E45F41">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76E6ECFD">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16D236F6">
            <w:pPr>
              <w:pStyle w:val="45"/>
              <w:ind w:firstLine="480"/>
              <w:rPr>
                <w:rFonts w:ascii="仿宋_GB2312" w:hAnsi="宋体" w:eastAsia="仿宋_GB2312"/>
                <w:color w:val="000000"/>
                <w:sz w:val="24"/>
                <w:szCs w:val="24"/>
              </w:rPr>
            </w:pPr>
          </w:p>
        </w:tc>
      </w:tr>
      <w:tr w14:paraId="37AF9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73E5CC4">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34D72D">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4982E35">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988D520">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6D2C2C0D">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7B6B282">
            <w:pPr>
              <w:pStyle w:val="45"/>
              <w:ind w:firstLine="480"/>
              <w:rPr>
                <w:rFonts w:ascii="仿宋_GB2312" w:hAnsi="宋体" w:eastAsia="仿宋_GB2312"/>
                <w:color w:val="000000"/>
                <w:sz w:val="24"/>
                <w:szCs w:val="24"/>
              </w:rPr>
            </w:pPr>
          </w:p>
        </w:tc>
      </w:tr>
      <w:tr w14:paraId="19AF8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7D83338">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1584061">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5BB0EAB">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BDADB53">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29AFB9DB">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E5DE048">
            <w:pPr>
              <w:pStyle w:val="45"/>
              <w:ind w:firstLine="480"/>
              <w:rPr>
                <w:rFonts w:ascii="仿宋_GB2312" w:hAnsi="宋体" w:eastAsia="仿宋_GB2312"/>
                <w:color w:val="000000"/>
                <w:sz w:val="24"/>
                <w:szCs w:val="24"/>
              </w:rPr>
            </w:pPr>
          </w:p>
        </w:tc>
      </w:tr>
      <w:tr w14:paraId="187AE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F7D44B3">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241BA38">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6A0E834C">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F1D4179">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639C4925">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2B44977">
            <w:pPr>
              <w:pStyle w:val="45"/>
              <w:ind w:firstLine="480"/>
              <w:rPr>
                <w:rFonts w:ascii="仿宋_GB2312" w:hAnsi="宋体" w:eastAsia="仿宋_GB2312"/>
                <w:color w:val="000000"/>
                <w:sz w:val="24"/>
                <w:szCs w:val="24"/>
              </w:rPr>
            </w:pPr>
          </w:p>
        </w:tc>
      </w:tr>
      <w:tr w14:paraId="56EFD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95EAAEA">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58679E4">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0444537">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5D57CA5B">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731788C2">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7F1D27AD">
            <w:pPr>
              <w:pStyle w:val="45"/>
              <w:ind w:firstLine="480"/>
              <w:rPr>
                <w:rFonts w:ascii="仿宋_GB2312" w:hAnsi="宋体" w:eastAsia="仿宋_GB2312"/>
                <w:color w:val="000000"/>
                <w:sz w:val="24"/>
                <w:szCs w:val="24"/>
              </w:rPr>
            </w:pPr>
          </w:p>
        </w:tc>
      </w:tr>
      <w:tr w14:paraId="528E7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4BF9070">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81DB41A">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FB5E94D">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66E98617">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00FAD3FA">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B2A8FC2">
            <w:pPr>
              <w:pStyle w:val="45"/>
              <w:ind w:firstLine="480"/>
              <w:rPr>
                <w:rFonts w:ascii="仿宋_GB2312" w:hAnsi="宋体" w:eastAsia="仿宋_GB2312"/>
                <w:color w:val="000000"/>
                <w:sz w:val="24"/>
                <w:szCs w:val="24"/>
              </w:rPr>
            </w:pPr>
          </w:p>
        </w:tc>
      </w:tr>
      <w:tr w14:paraId="69429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F767CF9">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7061FA4">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B820D59">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6E887BF">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5FC72222">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66A7375">
            <w:pPr>
              <w:pStyle w:val="45"/>
              <w:ind w:firstLine="480"/>
              <w:rPr>
                <w:rFonts w:ascii="仿宋_GB2312" w:hAnsi="宋体" w:eastAsia="仿宋_GB2312"/>
                <w:color w:val="000000"/>
                <w:sz w:val="24"/>
                <w:szCs w:val="24"/>
              </w:rPr>
            </w:pPr>
          </w:p>
        </w:tc>
      </w:tr>
      <w:tr w14:paraId="554FF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FA957F5">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04EE5F">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01AA4FE8">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163F0451">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5FA74916">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03711AF8">
            <w:pPr>
              <w:pStyle w:val="45"/>
              <w:ind w:firstLine="480"/>
              <w:rPr>
                <w:rFonts w:ascii="仿宋_GB2312" w:hAnsi="宋体" w:eastAsia="仿宋_GB2312"/>
                <w:color w:val="000000"/>
                <w:sz w:val="24"/>
                <w:szCs w:val="24"/>
              </w:rPr>
            </w:pPr>
          </w:p>
        </w:tc>
      </w:tr>
      <w:tr w14:paraId="2F588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29DA051E">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E82F542">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56EAAF6">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33A858A8">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34E0F56F">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7F534EA0">
            <w:pPr>
              <w:pStyle w:val="45"/>
              <w:ind w:firstLine="480"/>
              <w:rPr>
                <w:rFonts w:ascii="仿宋_GB2312" w:hAnsi="宋体" w:eastAsia="仿宋_GB2312"/>
                <w:color w:val="000000"/>
                <w:sz w:val="24"/>
                <w:szCs w:val="24"/>
              </w:rPr>
            </w:pPr>
          </w:p>
        </w:tc>
      </w:tr>
      <w:tr w14:paraId="738AC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0B5D3946">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EA401E3">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11841E9">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528CB972">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1B04FB81">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295E0BD0">
            <w:pPr>
              <w:pStyle w:val="45"/>
              <w:ind w:firstLine="480"/>
              <w:rPr>
                <w:rFonts w:ascii="仿宋_GB2312" w:hAnsi="宋体" w:eastAsia="仿宋_GB2312"/>
                <w:color w:val="000000"/>
                <w:sz w:val="24"/>
                <w:szCs w:val="24"/>
              </w:rPr>
            </w:pPr>
          </w:p>
        </w:tc>
      </w:tr>
      <w:tr w14:paraId="155BC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6BA9ECF">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4966FAF">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36A13F0A">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7618467A">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1FF2AAE0">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0D22A1C7">
            <w:pPr>
              <w:pStyle w:val="45"/>
              <w:ind w:firstLine="480"/>
              <w:rPr>
                <w:rFonts w:ascii="仿宋_GB2312" w:hAnsi="宋体" w:eastAsia="仿宋_GB2312"/>
                <w:color w:val="000000"/>
                <w:sz w:val="24"/>
                <w:szCs w:val="24"/>
              </w:rPr>
            </w:pPr>
          </w:p>
        </w:tc>
      </w:tr>
      <w:tr w14:paraId="0346E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593ABEF3">
            <w:pPr>
              <w:pStyle w:val="45"/>
              <w:ind w:firstLine="480"/>
              <w:rPr>
                <w:rFonts w:ascii="仿宋_GB2312" w:hAnsi="宋体" w:eastAsia="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28457A7">
            <w:pPr>
              <w:pStyle w:val="45"/>
              <w:ind w:firstLine="480"/>
              <w:rPr>
                <w:rFonts w:ascii="仿宋_GB2312" w:hAnsi="宋体" w:eastAsia="仿宋_GB2312"/>
                <w:color w:val="000000"/>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14:paraId="738EFD64">
            <w:pPr>
              <w:pStyle w:val="45"/>
              <w:ind w:firstLine="480"/>
              <w:rPr>
                <w:rFonts w:ascii="仿宋_GB2312" w:hAnsi="宋体" w:eastAsia="仿宋_GB2312"/>
                <w:color w:val="000000"/>
                <w:sz w:val="24"/>
                <w:szCs w:val="24"/>
              </w:rPr>
            </w:pPr>
          </w:p>
        </w:tc>
        <w:tc>
          <w:tcPr>
            <w:tcW w:w="3036" w:type="dxa"/>
            <w:tcBorders>
              <w:top w:val="single" w:color="auto" w:sz="4" w:space="0"/>
              <w:left w:val="single" w:color="auto" w:sz="4" w:space="0"/>
              <w:bottom w:val="single" w:color="auto" w:sz="4" w:space="0"/>
              <w:right w:val="single" w:color="auto" w:sz="4" w:space="0"/>
            </w:tcBorders>
            <w:vAlign w:val="center"/>
          </w:tcPr>
          <w:p w14:paraId="21ED26C9">
            <w:pPr>
              <w:pStyle w:val="45"/>
              <w:ind w:firstLine="480"/>
              <w:rPr>
                <w:rFonts w:ascii="仿宋_GB2312" w:hAnsi="宋体" w:eastAsia="仿宋_GB2312"/>
                <w:color w:val="000000"/>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14:paraId="6150FF15">
            <w:pPr>
              <w:pStyle w:val="45"/>
              <w:ind w:firstLine="480"/>
              <w:rPr>
                <w:rFonts w:ascii="仿宋_GB2312" w:hAnsi="宋体" w:eastAsia="仿宋_GB2312"/>
                <w:color w:val="000000"/>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3191F8D6">
            <w:pPr>
              <w:pStyle w:val="45"/>
              <w:ind w:firstLine="480"/>
              <w:rPr>
                <w:rFonts w:ascii="仿宋_GB2312" w:hAnsi="宋体" w:eastAsia="仿宋_GB2312"/>
                <w:color w:val="000000"/>
                <w:sz w:val="24"/>
                <w:szCs w:val="24"/>
              </w:rPr>
            </w:pPr>
          </w:p>
        </w:tc>
      </w:tr>
    </w:tbl>
    <w:p w14:paraId="1C076DE1">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5E6237EF">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781B56EB">
      <w:pPr>
        <w:wordWrap w:val="0"/>
        <w:ind w:left="-10" w:leftChars="-5" w:firstLine="491" w:firstLineChars="205"/>
        <w:jc w:val="right"/>
        <w:rPr>
          <w:rFonts w:hint="eastAsia" w:ascii="仿宋_GB2312" w:hAnsi="宋体" w:eastAsia="仿宋_GB2312"/>
          <w:color w:val="000000"/>
          <w:kern w:val="0"/>
          <w:sz w:val="24"/>
        </w:rPr>
      </w:pPr>
      <w:r>
        <w:rPr>
          <w:rFonts w:hint="eastAsia" w:ascii="仿宋_GB2312" w:hAnsi="宋体" w:eastAsia="仿宋_GB2312"/>
          <w:color w:val="000000"/>
          <w:sz w:val="24"/>
        </w:rPr>
        <w:t xml:space="preserve">投标日期：               </w:t>
      </w:r>
      <w:bookmarkStart w:id="23" w:name="_Toc406670785"/>
      <w:bookmarkStart w:id="24" w:name="_Toc406671721"/>
      <w:bookmarkStart w:id="25" w:name="_Toc406671156"/>
    </w:p>
    <w:p w14:paraId="3F9B5222">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（二）技术偏离表</w:t>
      </w:r>
      <w:bookmarkEnd w:id="23"/>
      <w:bookmarkEnd w:id="24"/>
      <w:bookmarkEnd w:id="25"/>
    </w:p>
    <w:p w14:paraId="4DBC7AAE">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技术偏离表</w:t>
      </w:r>
    </w:p>
    <w:p w14:paraId="61E423E9">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 xml:space="preserve">项目名称：                                           </w:t>
      </w:r>
    </w:p>
    <w:tbl>
      <w:tblPr>
        <w:tblStyle w:val="88"/>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497"/>
        <w:gridCol w:w="2023"/>
        <w:gridCol w:w="2816"/>
        <w:gridCol w:w="1492"/>
      </w:tblGrid>
      <w:tr w14:paraId="49AA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8B4A75C">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882" w:type="pct"/>
            <w:vAlign w:val="center"/>
          </w:tcPr>
          <w:p w14:paraId="20391FC0">
            <w:pPr>
              <w:jc w:val="center"/>
              <w:rPr>
                <w:rFonts w:ascii="仿宋_GB2312" w:hAnsi="宋体" w:eastAsia="仿宋_GB2312"/>
                <w:color w:val="000000"/>
                <w:sz w:val="24"/>
              </w:rPr>
            </w:pPr>
            <w:r>
              <w:rPr>
                <w:rFonts w:hint="eastAsia" w:ascii="仿宋_GB2312" w:hAnsi="宋体" w:eastAsia="仿宋_GB2312"/>
                <w:color w:val="000000"/>
                <w:sz w:val="24"/>
              </w:rPr>
              <w:t>产品名称</w:t>
            </w:r>
          </w:p>
        </w:tc>
        <w:tc>
          <w:tcPr>
            <w:tcW w:w="1192" w:type="pct"/>
            <w:vAlign w:val="center"/>
          </w:tcPr>
          <w:p w14:paraId="69C546D4">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659" w:type="pct"/>
            <w:vAlign w:val="center"/>
          </w:tcPr>
          <w:p w14:paraId="72F3C067">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880" w:type="pct"/>
            <w:vAlign w:val="center"/>
          </w:tcPr>
          <w:p w14:paraId="166333C1">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14:paraId="7663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4E4C57E2">
            <w:pPr>
              <w:ind w:firstLine="491" w:firstLineChars="205"/>
              <w:rPr>
                <w:rFonts w:ascii="仿宋_GB2312" w:hAnsi="宋体" w:eastAsia="仿宋_GB2312"/>
                <w:color w:val="000000"/>
                <w:sz w:val="24"/>
              </w:rPr>
            </w:pPr>
          </w:p>
        </w:tc>
        <w:tc>
          <w:tcPr>
            <w:tcW w:w="882" w:type="pct"/>
            <w:vAlign w:val="center"/>
          </w:tcPr>
          <w:p w14:paraId="7BF2FF84">
            <w:pPr>
              <w:ind w:firstLine="491" w:firstLineChars="205"/>
              <w:rPr>
                <w:rFonts w:ascii="仿宋_GB2312" w:hAnsi="宋体" w:eastAsia="仿宋_GB2312"/>
                <w:color w:val="000000"/>
                <w:sz w:val="24"/>
              </w:rPr>
            </w:pPr>
          </w:p>
        </w:tc>
        <w:tc>
          <w:tcPr>
            <w:tcW w:w="1192" w:type="pct"/>
            <w:vAlign w:val="center"/>
          </w:tcPr>
          <w:p w14:paraId="558EDD11">
            <w:pPr>
              <w:ind w:firstLine="491" w:firstLineChars="205"/>
              <w:rPr>
                <w:rFonts w:ascii="仿宋_GB2312" w:hAnsi="宋体" w:eastAsia="仿宋_GB2312"/>
                <w:color w:val="000000"/>
                <w:sz w:val="24"/>
              </w:rPr>
            </w:pPr>
          </w:p>
        </w:tc>
        <w:tc>
          <w:tcPr>
            <w:tcW w:w="1659" w:type="pct"/>
            <w:vAlign w:val="center"/>
          </w:tcPr>
          <w:p w14:paraId="728E6861">
            <w:pPr>
              <w:ind w:firstLine="491" w:firstLineChars="205"/>
              <w:rPr>
                <w:rFonts w:ascii="仿宋_GB2312" w:hAnsi="宋体" w:eastAsia="仿宋_GB2312"/>
                <w:color w:val="000000"/>
                <w:sz w:val="24"/>
              </w:rPr>
            </w:pPr>
          </w:p>
        </w:tc>
        <w:tc>
          <w:tcPr>
            <w:tcW w:w="880" w:type="pct"/>
            <w:vAlign w:val="center"/>
          </w:tcPr>
          <w:p w14:paraId="5A9887A1">
            <w:pPr>
              <w:ind w:firstLine="491" w:firstLineChars="205"/>
              <w:rPr>
                <w:rFonts w:ascii="仿宋_GB2312" w:hAnsi="宋体" w:eastAsia="仿宋_GB2312"/>
                <w:color w:val="000000"/>
                <w:sz w:val="24"/>
              </w:rPr>
            </w:pPr>
          </w:p>
        </w:tc>
      </w:tr>
      <w:tr w14:paraId="0D23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66FA8F2A">
            <w:pPr>
              <w:ind w:firstLine="491" w:firstLineChars="205"/>
              <w:rPr>
                <w:rFonts w:ascii="仿宋_GB2312" w:hAnsi="宋体" w:eastAsia="仿宋_GB2312"/>
                <w:color w:val="000000"/>
                <w:sz w:val="24"/>
              </w:rPr>
            </w:pPr>
          </w:p>
        </w:tc>
        <w:tc>
          <w:tcPr>
            <w:tcW w:w="882" w:type="pct"/>
            <w:vAlign w:val="center"/>
          </w:tcPr>
          <w:p w14:paraId="79D7CD76">
            <w:pPr>
              <w:ind w:firstLine="491" w:firstLineChars="205"/>
              <w:rPr>
                <w:rFonts w:ascii="仿宋_GB2312" w:hAnsi="宋体" w:eastAsia="仿宋_GB2312"/>
                <w:color w:val="000000"/>
                <w:sz w:val="24"/>
              </w:rPr>
            </w:pPr>
          </w:p>
        </w:tc>
        <w:tc>
          <w:tcPr>
            <w:tcW w:w="1192" w:type="pct"/>
            <w:vAlign w:val="center"/>
          </w:tcPr>
          <w:p w14:paraId="44F592A8">
            <w:pPr>
              <w:ind w:firstLine="491" w:firstLineChars="205"/>
              <w:rPr>
                <w:rFonts w:ascii="仿宋_GB2312" w:hAnsi="宋体" w:eastAsia="仿宋_GB2312"/>
                <w:color w:val="000000"/>
                <w:sz w:val="24"/>
              </w:rPr>
            </w:pPr>
          </w:p>
        </w:tc>
        <w:tc>
          <w:tcPr>
            <w:tcW w:w="1659" w:type="pct"/>
            <w:vAlign w:val="center"/>
          </w:tcPr>
          <w:p w14:paraId="220CD907">
            <w:pPr>
              <w:ind w:firstLine="491" w:firstLineChars="205"/>
              <w:rPr>
                <w:rFonts w:ascii="仿宋_GB2312" w:hAnsi="宋体" w:eastAsia="仿宋_GB2312"/>
                <w:color w:val="000000"/>
                <w:sz w:val="24"/>
              </w:rPr>
            </w:pPr>
          </w:p>
        </w:tc>
        <w:tc>
          <w:tcPr>
            <w:tcW w:w="880" w:type="pct"/>
            <w:vAlign w:val="center"/>
          </w:tcPr>
          <w:p w14:paraId="52C3FE29">
            <w:pPr>
              <w:ind w:firstLine="491" w:firstLineChars="205"/>
              <w:rPr>
                <w:rFonts w:ascii="仿宋_GB2312" w:hAnsi="宋体" w:eastAsia="仿宋_GB2312"/>
                <w:color w:val="000000"/>
                <w:sz w:val="24"/>
              </w:rPr>
            </w:pPr>
          </w:p>
        </w:tc>
      </w:tr>
      <w:tr w14:paraId="198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6E461DE7">
            <w:pPr>
              <w:ind w:firstLine="491" w:firstLineChars="205"/>
              <w:rPr>
                <w:rFonts w:ascii="仿宋_GB2312" w:hAnsi="宋体" w:eastAsia="仿宋_GB2312"/>
                <w:color w:val="000000"/>
                <w:sz w:val="24"/>
              </w:rPr>
            </w:pPr>
          </w:p>
        </w:tc>
        <w:tc>
          <w:tcPr>
            <w:tcW w:w="882" w:type="pct"/>
            <w:vAlign w:val="center"/>
          </w:tcPr>
          <w:p w14:paraId="29E3C2D1">
            <w:pPr>
              <w:ind w:firstLine="491" w:firstLineChars="205"/>
              <w:rPr>
                <w:rFonts w:ascii="仿宋_GB2312" w:hAnsi="宋体" w:eastAsia="仿宋_GB2312"/>
                <w:color w:val="000000"/>
                <w:sz w:val="24"/>
              </w:rPr>
            </w:pPr>
          </w:p>
        </w:tc>
        <w:tc>
          <w:tcPr>
            <w:tcW w:w="1192" w:type="pct"/>
            <w:vAlign w:val="center"/>
          </w:tcPr>
          <w:p w14:paraId="344E3E17">
            <w:pPr>
              <w:ind w:firstLine="491" w:firstLineChars="205"/>
              <w:rPr>
                <w:rFonts w:ascii="仿宋_GB2312" w:hAnsi="宋体" w:eastAsia="仿宋_GB2312"/>
                <w:color w:val="000000"/>
                <w:sz w:val="24"/>
              </w:rPr>
            </w:pPr>
          </w:p>
        </w:tc>
        <w:tc>
          <w:tcPr>
            <w:tcW w:w="1659" w:type="pct"/>
            <w:vAlign w:val="center"/>
          </w:tcPr>
          <w:p w14:paraId="58D401FC">
            <w:pPr>
              <w:ind w:firstLine="491" w:firstLineChars="205"/>
              <w:rPr>
                <w:rFonts w:ascii="仿宋_GB2312" w:hAnsi="宋体" w:eastAsia="仿宋_GB2312"/>
                <w:color w:val="000000"/>
                <w:sz w:val="24"/>
              </w:rPr>
            </w:pPr>
          </w:p>
        </w:tc>
        <w:tc>
          <w:tcPr>
            <w:tcW w:w="880" w:type="pct"/>
            <w:vAlign w:val="center"/>
          </w:tcPr>
          <w:p w14:paraId="359202CD">
            <w:pPr>
              <w:ind w:firstLine="491" w:firstLineChars="205"/>
              <w:rPr>
                <w:rFonts w:ascii="仿宋_GB2312" w:hAnsi="宋体" w:eastAsia="仿宋_GB2312"/>
                <w:color w:val="000000"/>
                <w:sz w:val="24"/>
              </w:rPr>
            </w:pPr>
          </w:p>
        </w:tc>
      </w:tr>
      <w:tr w14:paraId="0088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16D5A55D">
            <w:pPr>
              <w:ind w:firstLine="491" w:firstLineChars="205"/>
              <w:rPr>
                <w:rFonts w:ascii="仿宋_GB2312" w:hAnsi="宋体" w:eastAsia="仿宋_GB2312"/>
                <w:color w:val="000000"/>
                <w:sz w:val="24"/>
              </w:rPr>
            </w:pPr>
          </w:p>
        </w:tc>
        <w:tc>
          <w:tcPr>
            <w:tcW w:w="882" w:type="pct"/>
            <w:vAlign w:val="center"/>
          </w:tcPr>
          <w:p w14:paraId="1AF14B10">
            <w:pPr>
              <w:ind w:firstLine="491" w:firstLineChars="205"/>
              <w:rPr>
                <w:rFonts w:ascii="仿宋_GB2312" w:hAnsi="宋体" w:eastAsia="仿宋_GB2312"/>
                <w:color w:val="000000"/>
                <w:sz w:val="24"/>
              </w:rPr>
            </w:pPr>
          </w:p>
        </w:tc>
        <w:tc>
          <w:tcPr>
            <w:tcW w:w="1192" w:type="pct"/>
            <w:vAlign w:val="center"/>
          </w:tcPr>
          <w:p w14:paraId="687719A7">
            <w:pPr>
              <w:ind w:firstLine="491" w:firstLineChars="205"/>
              <w:rPr>
                <w:rFonts w:ascii="仿宋_GB2312" w:hAnsi="宋体" w:eastAsia="仿宋_GB2312"/>
                <w:color w:val="000000"/>
                <w:sz w:val="24"/>
              </w:rPr>
            </w:pPr>
          </w:p>
        </w:tc>
        <w:tc>
          <w:tcPr>
            <w:tcW w:w="1659" w:type="pct"/>
            <w:vAlign w:val="center"/>
          </w:tcPr>
          <w:p w14:paraId="42E4692F">
            <w:pPr>
              <w:ind w:firstLine="491" w:firstLineChars="205"/>
              <w:rPr>
                <w:rFonts w:ascii="仿宋_GB2312" w:hAnsi="宋体" w:eastAsia="仿宋_GB2312"/>
                <w:color w:val="000000"/>
                <w:sz w:val="24"/>
              </w:rPr>
            </w:pPr>
          </w:p>
        </w:tc>
        <w:tc>
          <w:tcPr>
            <w:tcW w:w="880" w:type="pct"/>
            <w:vAlign w:val="center"/>
          </w:tcPr>
          <w:p w14:paraId="25786190">
            <w:pPr>
              <w:ind w:firstLine="491" w:firstLineChars="205"/>
              <w:rPr>
                <w:rFonts w:ascii="仿宋_GB2312" w:hAnsi="宋体" w:eastAsia="仿宋_GB2312"/>
                <w:color w:val="000000"/>
                <w:sz w:val="24"/>
              </w:rPr>
            </w:pPr>
          </w:p>
        </w:tc>
      </w:tr>
      <w:tr w14:paraId="6D8D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64602910">
            <w:pPr>
              <w:ind w:firstLine="491" w:firstLineChars="205"/>
              <w:rPr>
                <w:rFonts w:ascii="仿宋_GB2312" w:hAnsi="宋体" w:eastAsia="仿宋_GB2312"/>
                <w:color w:val="000000"/>
                <w:sz w:val="24"/>
              </w:rPr>
            </w:pPr>
          </w:p>
        </w:tc>
        <w:tc>
          <w:tcPr>
            <w:tcW w:w="882" w:type="pct"/>
            <w:vAlign w:val="center"/>
          </w:tcPr>
          <w:p w14:paraId="1B1A1360">
            <w:pPr>
              <w:ind w:firstLine="491" w:firstLineChars="205"/>
              <w:rPr>
                <w:rFonts w:ascii="仿宋_GB2312" w:hAnsi="宋体" w:eastAsia="仿宋_GB2312"/>
                <w:color w:val="000000"/>
                <w:sz w:val="24"/>
              </w:rPr>
            </w:pPr>
          </w:p>
        </w:tc>
        <w:tc>
          <w:tcPr>
            <w:tcW w:w="1192" w:type="pct"/>
            <w:vAlign w:val="center"/>
          </w:tcPr>
          <w:p w14:paraId="73723594">
            <w:pPr>
              <w:ind w:firstLine="491" w:firstLineChars="205"/>
              <w:rPr>
                <w:rFonts w:ascii="仿宋_GB2312" w:hAnsi="宋体" w:eastAsia="仿宋_GB2312"/>
                <w:color w:val="000000"/>
                <w:sz w:val="24"/>
              </w:rPr>
            </w:pPr>
          </w:p>
        </w:tc>
        <w:tc>
          <w:tcPr>
            <w:tcW w:w="1659" w:type="pct"/>
            <w:vAlign w:val="center"/>
          </w:tcPr>
          <w:p w14:paraId="500B7737">
            <w:pPr>
              <w:ind w:firstLine="491" w:firstLineChars="205"/>
              <w:rPr>
                <w:rFonts w:ascii="仿宋_GB2312" w:hAnsi="宋体" w:eastAsia="仿宋_GB2312"/>
                <w:color w:val="000000"/>
                <w:sz w:val="24"/>
              </w:rPr>
            </w:pPr>
          </w:p>
        </w:tc>
        <w:tc>
          <w:tcPr>
            <w:tcW w:w="880" w:type="pct"/>
            <w:vAlign w:val="center"/>
          </w:tcPr>
          <w:p w14:paraId="3037DDF7">
            <w:pPr>
              <w:ind w:firstLine="491" w:firstLineChars="205"/>
              <w:rPr>
                <w:rFonts w:ascii="仿宋_GB2312" w:hAnsi="宋体" w:eastAsia="仿宋_GB2312"/>
                <w:color w:val="000000"/>
                <w:sz w:val="24"/>
              </w:rPr>
            </w:pPr>
          </w:p>
        </w:tc>
      </w:tr>
      <w:tr w14:paraId="7F34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501BFF5">
            <w:pPr>
              <w:ind w:firstLine="491" w:firstLineChars="205"/>
              <w:rPr>
                <w:rFonts w:ascii="仿宋_GB2312" w:hAnsi="宋体" w:eastAsia="仿宋_GB2312"/>
                <w:color w:val="000000"/>
                <w:sz w:val="24"/>
              </w:rPr>
            </w:pPr>
          </w:p>
        </w:tc>
        <w:tc>
          <w:tcPr>
            <w:tcW w:w="882" w:type="pct"/>
            <w:vAlign w:val="center"/>
          </w:tcPr>
          <w:p w14:paraId="5CAE1238">
            <w:pPr>
              <w:ind w:firstLine="491" w:firstLineChars="205"/>
              <w:rPr>
                <w:rFonts w:ascii="仿宋_GB2312" w:hAnsi="宋体" w:eastAsia="仿宋_GB2312"/>
                <w:color w:val="000000"/>
                <w:sz w:val="24"/>
              </w:rPr>
            </w:pPr>
          </w:p>
        </w:tc>
        <w:tc>
          <w:tcPr>
            <w:tcW w:w="1192" w:type="pct"/>
            <w:vAlign w:val="center"/>
          </w:tcPr>
          <w:p w14:paraId="18C919D6">
            <w:pPr>
              <w:ind w:firstLine="491" w:firstLineChars="205"/>
              <w:rPr>
                <w:rFonts w:ascii="仿宋_GB2312" w:hAnsi="宋体" w:eastAsia="仿宋_GB2312"/>
                <w:color w:val="000000"/>
                <w:sz w:val="24"/>
              </w:rPr>
            </w:pPr>
          </w:p>
        </w:tc>
        <w:tc>
          <w:tcPr>
            <w:tcW w:w="1659" w:type="pct"/>
            <w:vAlign w:val="center"/>
          </w:tcPr>
          <w:p w14:paraId="66BEB6EA">
            <w:pPr>
              <w:ind w:firstLine="491" w:firstLineChars="205"/>
              <w:rPr>
                <w:rFonts w:ascii="仿宋_GB2312" w:hAnsi="宋体" w:eastAsia="仿宋_GB2312"/>
                <w:color w:val="000000"/>
                <w:sz w:val="24"/>
              </w:rPr>
            </w:pPr>
          </w:p>
        </w:tc>
        <w:tc>
          <w:tcPr>
            <w:tcW w:w="880" w:type="pct"/>
            <w:vAlign w:val="center"/>
          </w:tcPr>
          <w:p w14:paraId="2DF12566">
            <w:pPr>
              <w:ind w:firstLine="491" w:firstLineChars="205"/>
              <w:rPr>
                <w:rFonts w:ascii="仿宋_GB2312" w:hAnsi="宋体" w:eastAsia="仿宋_GB2312"/>
                <w:color w:val="000000"/>
                <w:sz w:val="24"/>
              </w:rPr>
            </w:pPr>
          </w:p>
        </w:tc>
      </w:tr>
      <w:tr w14:paraId="239A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6D09779E">
            <w:pPr>
              <w:ind w:firstLine="491" w:firstLineChars="205"/>
              <w:rPr>
                <w:rFonts w:ascii="仿宋_GB2312" w:hAnsi="宋体" w:eastAsia="仿宋_GB2312"/>
                <w:color w:val="000000"/>
                <w:sz w:val="24"/>
              </w:rPr>
            </w:pPr>
          </w:p>
        </w:tc>
        <w:tc>
          <w:tcPr>
            <w:tcW w:w="882" w:type="pct"/>
            <w:vAlign w:val="center"/>
          </w:tcPr>
          <w:p w14:paraId="023FE23C">
            <w:pPr>
              <w:ind w:firstLine="491" w:firstLineChars="205"/>
              <w:rPr>
                <w:rFonts w:ascii="仿宋_GB2312" w:hAnsi="宋体" w:eastAsia="仿宋_GB2312"/>
                <w:color w:val="000000"/>
                <w:sz w:val="24"/>
              </w:rPr>
            </w:pPr>
          </w:p>
        </w:tc>
        <w:tc>
          <w:tcPr>
            <w:tcW w:w="1192" w:type="pct"/>
            <w:vAlign w:val="center"/>
          </w:tcPr>
          <w:p w14:paraId="7F14A650">
            <w:pPr>
              <w:ind w:firstLine="491" w:firstLineChars="205"/>
              <w:rPr>
                <w:rFonts w:ascii="仿宋_GB2312" w:hAnsi="宋体" w:eastAsia="仿宋_GB2312"/>
                <w:color w:val="000000"/>
                <w:sz w:val="24"/>
              </w:rPr>
            </w:pPr>
          </w:p>
        </w:tc>
        <w:tc>
          <w:tcPr>
            <w:tcW w:w="1659" w:type="pct"/>
            <w:vAlign w:val="center"/>
          </w:tcPr>
          <w:p w14:paraId="2DB41717">
            <w:pPr>
              <w:ind w:firstLine="491" w:firstLineChars="205"/>
              <w:rPr>
                <w:rFonts w:ascii="仿宋_GB2312" w:hAnsi="宋体" w:eastAsia="仿宋_GB2312"/>
                <w:color w:val="000000"/>
                <w:sz w:val="24"/>
              </w:rPr>
            </w:pPr>
          </w:p>
        </w:tc>
        <w:tc>
          <w:tcPr>
            <w:tcW w:w="880" w:type="pct"/>
            <w:vAlign w:val="center"/>
          </w:tcPr>
          <w:p w14:paraId="44CC7D8F">
            <w:pPr>
              <w:ind w:firstLine="491" w:firstLineChars="205"/>
              <w:rPr>
                <w:rFonts w:ascii="仿宋_GB2312" w:hAnsi="宋体" w:eastAsia="仿宋_GB2312"/>
                <w:color w:val="000000"/>
                <w:sz w:val="24"/>
              </w:rPr>
            </w:pPr>
          </w:p>
        </w:tc>
      </w:tr>
      <w:tr w14:paraId="338A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5D94FD6A">
            <w:pPr>
              <w:ind w:firstLine="491" w:firstLineChars="205"/>
              <w:rPr>
                <w:rFonts w:ascii="仿宋_GB2312" w:hAnsi="宋体" w:eastAsia="仿宋_GB2312"/>
                <w:color w:val="000000"/>
                <w:sz w:val="24"/>
              </w:rPr>
            </w:pPr>
          </w:p>
        </w:tc>
        <w:tc>
          <w:tcPr>
            <w:tcW w:w="882" w:type="pct"/>
            <w:vAlign w:val="center"/>
          </w:tcPr>
          <w:p w14:paraId="53FDA68F">
            <w:pPr>
              <w:ind w:firstLine="491" w:firstLineChars="205"/>
              <w:rPr>
                <w:rFonts w:ascii="仿宋_GB2312" w:hAnsi="宋体" w:eastAsia="仿宋_GB2312"/>
                <w:color w:val="000000"/>
                <w:sz w:val="24"/>
              </w:rPr>
            </w:pPr>
          </w:p>
        </w:tc>
        <w:tc>
          <w:tcPr>
            <w:tcW w:w="1192" w:type="pct"/>
            <w:vAlign w:val="center"/>
          </w:tcPr>
          <w:p w14:paraId="764710A2">
            <w:pPr>
              <w:ind w:firstLine="491" w:firstLineChars="205"/>
              <w:rPr>
                <w:rFonts w:ascii="仿宋_GB2312" w:hAnsi="宋体" w:eastAsia="仿宋_GB2312"/>
                <w:color w:val="000000"/>
                <w:sz w:val="24"/>
              </w:rPr>
            </w:pPr>
          </w:p>
        </w:tc>
        <w:tc>
          <w:tcPr>
            <w:tcW w:w="1659" w:type="pct"/>
            <w:vAlign w:val="center"/>
          </w:tcPr>
          <w:p w14:paraId="3E336773">
            <w:pPr>
              <w:ind w:firstLine="491" w:firstLineChars="205"/>
              <w:rPr>
                <w:rFonts w:ascii="仿宋_GB2312" w:hAnsi="宋体" w:eastAsia="仿宋_GB2312"/>
                <w:color w:val="000000"/>
                <w:sz w:val="24"/>
              </w:rPr>
            </w:pPr>
          </w:p>
        </w:tc>
        <w:tc>
          <w:tcPr>
            <w:tcW w:w="880" w:type="pct"/>
            <w:vAlign w:val="center"/>
          </w:tcPr>
          <w:p w14:paraId="27A8BA1D">
            <w:pPr>
              <w:ind w:firstLine="491" w:firstLineChars="205"/>
              <w:rPr>
                <w:rFonts w:ascii="仿宋_GB2312" w:hAnsi="宋体" w:eastAsia="仿宋_GB2312"/>
                <w:color w:val="000000"/>
                <w:sz w:val="24"/>
              </w:rPr>
            </w:pPr>
          </w:p>
        </w:tc>
      </w:tr>
      <w:tr w14:paraId="2CD7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3F080979">
            <w:pPr>
              <w:ind w:firstLine="491" w:firstLineChars="205"/>
              <w:rPr>
                <w:rFonts w:ascii="仿宋_GB2312" w:hAnsi="宋体" w:eastAsia="仿宋_GB2312"/>
                <w:color w:val="000000"/>
                <w:sz w:val="24"/>
              </w:rPr>
            </w:pPr>
          </w:p>
        </w:tc>
        <w:tc>
          <w:tcPr>
            <w:tcW w:w="882" w:type="pct"/>
            <w:vAlign w:val="center"/>
          </w:tcPr>
          <w:p w14:paraId="59799ABF">
            <w:pPr>
              <w:ind w:firstLine="491" w:firstLineChars="205"/>
              <w:rPr>
                <w:rFonts w:ascii="仿宋_GB2312" w:hAnsi="宋体" w:eastAsia="仿宋_GB2312"/>
                <w:color w:val="000000"/>
                <w:sz w:val="24"/>
              </w:rPr>
            </w:pPr>
          </w:p>
        </w:tc>
        <w:tc>
          <w:tcPr>
            <w:tcW w:w="1192" w:type="pct"/>
            <w:vAlign w:val="center"/>
          </w:tcPr>
          <w:p w14:paraId="196A896A">
            <w:pPr>
              <w:ind w:firstLine="491" w:firstLineChars="205"/>
              <w:rPr>
                <w:rFonts w:ascii="仿宋_GB2312" w:hAnsi="宋体" w:eastAsia="仿宋_GB2312"/>
                <w:color w:val="000000"/>
                <w:sz w:val="24"/>
              </w:rPr>
            </w:pPr>
          </w:p>
        </w:tc>
        <w:tc>
          <w:tcPr>
            <w:tcW w:w="1659" w:type="pct"/>
            <w:vAlign w:val="center"/>
          </w:tcPr>
          <w:p w14:paraId="14D616DE">
            <w:pPr>
              <w:ind w:firstLine="491" w:firstLineChars="205"/>
              <w:rPr>
                <w:rFonts w:ascii="仿宋_GB2312" w:hAnsi="宋体" w:eastAsia="仿宋_GB2312"/>
                <w:color w:val="000000"/>
                <w:sz w:val="24"/>
              </w:rPr>
            </w:pPr>
          </w:p>
        </w:tc>
        <w:tc>
          <w:tcPr>
            <w:tcW w:w="880" w:type="pct"/>
            <w:vAlign w:val="center"/>
          </w:tcPr>
          <w:p w14:paraId="66C5F094">
            <w:pPr>
              <w:ind w:firstLine="491" w:firstLineChars="205"/>
              <w:rPr>
                <w:rFonts w:ascii="仿宋_GB2312" w:hAnsi="宋体" w:eastAsia="仿宋_GB2312"/>
                <w:color w:val="000000"/>
                <w:sz w:val="24"/>
              </w:rPr>
            </w:pPr>
          </w:p>
        </w:tc>
      </w:tr>
      <w:tr w14:paraId="40E0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08F5F7F9">
            <w:pPr>
              <w:ind w:firstLine="491" w:firstLineChars="205"/>
              <w:rPr>
                <w:rFonts w:ascii="仿宋_GB2312" w:hAnsi="宋体" w:eastAsia="仿宋_GB2312"/>
                <w:color w:val="000000"/>
                <w:sz w:val="24"/>
              </w:rPr>
            </w:pPr>
          </w:p>
        </w:tc>
        <w:tc>
          <w:tcPr>
            <w:tcW w:w="882" w:type="pct"/>
            <w:vAlign w:val="center"/>
          </w:tcPr>
          <w:p w14:paraId="6A8CE024">
            <w:pPr>
              <w:ind w:firstLine="491" w:firstLineChars="205"/>
              <w:rPr>
                <w:rFonts w:ascii="仿宋_GB2312" w:hAnsi="宋体" w:eastAsia="仿宋_GB2312"/>
                <w:color w:val="000000"/>
                <w:sz w:val="24"/>
              </w:rPr>
            </w:pPr>
          </w:p>
        </w:tc>
        <w:tc>
          <w:tcPr>
            <w:tcW w:w="1192" w:type="pct"/>
            <w:vAlign w:val="center"/>
          </w:tcPr>
          <w:p w14:paraId="5A04BA06">
            <w:pPr>
              <w:ind w:firstLine="491" w:firstLineChars="205"/>
              <w:rPr>
                <w:rFonts w:ascii="仿宋_GB2312" w:hAnsi="宋体" w:eastAsia="仿宋_GB2312"/>
                <w:color w:val="000000"/>
                <w:sz w:val="24"/>
              </w:rPr>
            </w:pPr>
          </w:p>
        </w:tc>
        <w:tc>
          <w:tcPr>
            <w:tcW w:w="1659" w:type="pct"/>
            <w:vAlign w:val="center"/>
          </w:tcPr>
          <w:p w14:paraId="7335AC71">
            <w:pPr>
              <w:ind w:firstLine="491" w:firstLineChars="205"/>
              <w:rPr>
                <w:rFonts w:ascii="仿宋_GB2312" w:hAnsi="宋体" w:eastAsia="仿宋_GB2312"/>
                <w:color w:val="000000"/>
                <w:sz w:val="24"/>
              </w:rPr>
            </w:pPr>
          </w:p>
        </w:tc>
        <w:tc>
          <w:tcPr>
            <w:tcW w:w="880" w:type="pct"/>
            <w:vAlign w:val="center"/>
          </w:tcPr>
          <w:p w14:paraId="1DEED3FD">
            <w:pPr>
              <w:ind w:firstLine="491" w:firstLineChars="205"/>
              <w:rPr>
                <w:rFonts w:ascii="仿宋_GB2312" w:hAnsi="宋体" w:eastAsia="仿宋_GB2312"/>
                <w:color w:val="000000"/>
                <w:sz w:val="24"/>
              </w:rPr>
            </w:pPr>
          </w:p>
        </w:tc>
      </w:tr>
      <w:tr w14:paraId="4C5C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4EE5D0BD">
            <w:pPr>
              <w:ind w:firstLine="491" w:firstLineChars="205"/>
              <w:rPr>
                <w:rFonts w:ascii="仿宋_GB2312" w:hAnsi="宋体" w:eastAsia="仿宋_GB2312"/>
                <w:color w:val="000000"/>
                <w:sz w:val="24"/>
              </w:rPr>
            </w:pPr>
          </w:p>
        </w:tc>
        <w:tc>
          <w:tcPr>
            <w:tcW w:w="882" w:type="pct"/>
            <w:vAlign w:val="center"/>
          </w:tcPr>
          <w:p w14:paraId="5FEAD5F7">
            <w:pPr>
              <w:ind w:firstLine="491" w:firstLineChars="205"/>
              <w:rPr>
                <w:rFonts w:ascii="仿宋_GB2312" w:hAnsi="宋体" w:eastAsia="仿宋_GB2312"/>
                <w:color w:val="000000"/>
                <w:sz w:val="24"/>
              </w:rPr>
            </w:pPr>
          </w:p>
        </w:tc>
        <w:tc>
          <w:tcPr>
            <w:tcW w:w="1192" w:type="pct"/>
            <w:vAlign w:val="center"/>
          </w:tcPr>
          <w:p w14:paraId="7D32B758">
            <w:pPr>
              <w:ind w:firstLine="491" w:firstLineChars="205"/>
              <w:rPr>
                <w:rFonts w:ascii="仿宋_GB2312" w:hAnsi="宋体" w:eastAsia="仿宋_GB2312"/>
                <w:color w:val="000000"/>
                <w:sz w:val="24"/>
              </w:rPr>
            </w:pPr>
          </w:p>
        </w:tc>
        <w:tc>
          <w:tcPr>
            <w:tcW w:w="1659" w:type="pct"/>
            <w:vAlign w:val="center"/>
          </w:tcPr>
          <w:p w14:paraId="34B7B99D">
            <w:pPr>
              <w:ind w:firstLine="491" w:firstLineChars="205"/>
              <w:rPr>
                <w:rFonts w:ascii="仿宋_GB2312" w:hAnsi="宋体" w:eastAsia="仿宋_GB2312"/>
                <w:color w:val="000000"/>
                <w:sz w:val="24"/>
              </w:rPr>
            </w:pPr>
          </w:p>
        </w:tc>
        <w:tc>
          <w:tcPr>
            <w:tcW w:w="880" w:type="pct"/>
            <w:vAlign w:val="center"/>
          </w:tcPr>
          <w:p w14:paraId="7C671882">
            <w:pPr>
              <w:ind w:firstLine="491" w:firstLineChars="205"/>
              <w:rPr>
                <w:rFonts w:ascii="仿宋_GB2312" w:hAnsi="宋体" w:eastAsia="仿宋_GB2312"/>
                <w:color w:val="000000"/>
                <w:sz w:val="24"/>
              </w:rPr>
            </w:pPr>
          </w:p>
        </w:tc>
      </w:tr>
      <w:tr w14:paraId="04A5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6BCC2352">
            <w:pPr>
              <w:ind w:firstLine="491" w:firstLineChars="205"/>
              <w:rPr>
                <w:rFonts w:ascii="仿宋_GB2312" w:hAnsi="宋体" w:eastAsia="仿宋_GB2312"/>
                <w:color w:val="000000"/>
                <w:sz w:val="24"/>
              </w:rPr>
            </w:pPr>
          </w:p>
        </w:tc>
        <w:tc>
          <w:tcPr>
            <w:tcW w:w="882" w:type="pct"/>
            <w:vAlign w:val="center"/>
          </w:tcPr>
          <w:p w14:paraId="354083D4">
            <w:pPr>
              <w:ind w:firstLine="491" w:firstLineChars="205"/>
              <w:rPr>
                <w:rFonts w:ascii="仿宋_GB2312" w:hAnsi="宋体" w:eastAsia="仿宋_GB2312"/>
                <w:color w:val="000000"/>
                <w:sz w:val="24"/>
              </w:rPr>
            </w:pPr>
          </w:p>
        </w:tc>
        <w:tc>
          <w:tcPr>
            <w:tcW w:w="1192" w:type="pct"/>
            <w:vAlign w:val="center"/>
          </w:tcPr>
          <w:p w14:paraId="1DA1263F">
            <w:pPr>
              <w:ind w:firstLine="491" w:firstLineChars="205"/>
              <w:rPr>
                <w:rFonts w:ascii="仿宋_GB2312" w:hAnsi="宋体" w:eastAsia="仿宋_GB2312"/>
                <w:color w:val="000000"/>
                <w:sz w:val="24"/>
              </w:rPr>
            </w:pPr>
          </w:p>
        </w:tc>
        <w:tc>
          <w:tcPr>
            <w:tcW w:w="1659" w:type="pct"/>
            <w:vAlign w:val="center"/>
          </w:tcPr>
          <w:p w14:paraId="53F58CE1">
            <w:pPr>
              <w:ind w:firstLine="491" w:firstLineChars="205"/>
              <w:rPr>
                <w:rFonts w:ascii="仿宋_GB2312" w:hAnsi="宋体" w:eastAsia="仿宋_GB2312"/>
                <w:color w:val="000000"/>
                <w:sz w:val="24"/>
              </w:rPr>
            </w:pPr>
          </w:p>
        </w:tc>
        <w:tc>
          <w:tcPr>
            <w:tcW w:w="880" w:type="pct"/>
            <w:vAlign w:val="center"/>
          </w:tcPr>
          <w:p w14:paraId="29FE58AF">
            <w:pPr>
              <w:ind w:firstLine="491" w:firstLineChars="205"/>
              <w:rPr>
                <w:rFonts w:ascii="仿宋_GB2312" w:hAnsi="宋体" w:eastAsia="仿宋_GB2312"/>
                <w:color w:val="000000"/>
                <w:sz w:val="24"/>
              </w:rPr>
            </w:pPr>
          </w:p>
        </w:tc>
      </w:tr>
      <w:tr w14:paraId="7F01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Align w:val="center"/>
          </w:tcPr>
          <w:p w14:paraId="1319B039">
            <w:pPr>
              <w:ind w:firstLine="491" w:firstLineChars="205"/>
              <w:rPr>
                <w:rFonts w:ascii="仿宋_GB2312" w:hAnsi="宋体" w:eastAsia="仿宋_GB2312"/>
                <w:color w:val="000000"/>
                <w:sz w:val="24"/>
              </w:rPr>
            </w:pPr>
          </w:p>
        </w:tc>
        <w:tc>
          <w:tcPr>
            <w:tcW w:w="882" w:type="pct"/>
            <w:vAlign w:val="center"/>
          </w:tcPr>
          <w:p w14:paraId="05801922">
            <w:pPr>
              <w:ind w:firstLine="491" w:firstLineChars="205"/>
              <w:rPr>
                <w:rFonts w:ascii="仿宋_GB2312" w:hAnsi="宋体" w:eastAsia="仿宋_GB2312"/>
                <w:color w:val="000000"/>
                <w:sz w:val="24"/>
              </w:rPr>
            </w:pPr>
          </w:p>
        </w:tc>
        <w:tc>
          <w:tcPr>
            <w:tcW w:w="1192" w:type="pct"/>
            <w:vAlign w:val="center"/>
          </w:tcPr>
          <w:p w14:paraId="6BC91063">
            <w:pPr>
              <w:ind w:firstLine="491" w:firstLineChars="205"/>
              <w:rPr>
                <w:rFonts w:ascii="仿宋_GB2312" w:hAnsi="宋体" w:eastAsia="仿宋_GB2312"/>
                <w:color w:val="000000"/>
                <w:sz w:val="24"/>
              </w:rPr>
            </w:pPr>
          </w:p>
        </w:tc>
        <w:tc>
          <w:tcPr>
            <w:tcW w:w="1659" w:type="pct"/>
            <w:vAlign w:val="center"/>
          </w:tcPr>
          <w:p w14:paraId="57B73340">
            <w:pPr>
              <w:ind w:firstLine="491" w:firstLineChars="205"/>
              <w:rPr>
                <w:rFonts w:ascii="仿宋_GB2312" w:hAnsi="宋体" w:eastAsia="仿宋_GB2312"/>
                <w:color w:val="000000"/>
                <w:sz w:val="24"/>
              </w:rPr>
            </w:pPr>
          </w:p>
        </w:tc>
        <w:tc>
          <w:tcPr>
            <w:tcW w:w="880" w:type="pct"/>
            <w:vAlign w:val="center"/>
          </w:tcPr>
          <w:p w14:paraId="18BA31AE">
            <w:pPr>
              <w:ind w:firstLine="491" w:firstLineChars="205"/>
              <w:rPr>
                <w:rFonts w:ascii="仿宋_GB2312" w:hAnsi="宋体" w:eastAsia="仿宋_GB2312"/>
                <w:color w:val="000000"/>
                <w:sz w:val="24"/>
              </w:rPr>
            </w:pPr>
          </w:p>
        </w:tc>
      </w:tr>
    </w:tbl>
    <w:p w14:paraId="79E2FC4E">
      <w:pPr>
        <w:spacing w:line="580" w:lineRule="exact"/>
        <w:ind w:firstLine="491" w:firstLineChars="205"/>
        <w:rPr>
          <w:rFonts w:ascii="仿宋_GB2312" w:eastAsia="仿宋_GB2312"/>
          <w:color w:val="000000"/>
        </w:rPr>
      </w:pPr>
      <w:r>
        <w:rPr>
          <w:rFonts w:hint="eastAsia" w:ascii="仿宋_GB2312" w:hAnsi="宋体" w:eastAsia="仿宋_GB2312"/>
          <w:color w:val="FF0000"/>
          <w:sz w:val="24"/>
        </w:rPr>
        <w:t>注：无论供应商递交的磋商文件与招标文件技术条款的要求是否有偏离，均应逐条列在技术偏离表中。</w:t>
      </w:r>
    </w:p>
    <w:p w14:paraId="1CE654E8">
      <w:pPr>
        <w:spacing w:beforeLines="100" w:afterLines="50"/>
        <w:ind w:firstLine="480" w:firstLineChars="200"/>
        <w:rPr>
          <w:rFonts w:ascii="仿宋_GB2312" w:hAnsi="宋体" w:eastAsia="仿宋_GB2312"/>
          <w:color w:val="000000"/>
          <w:kern w:val="0"/>
          <w:sz w:val="24"/>
        </w:rPr>
      </w:pPr>
      <w:bookmarkStart w:id="26" w:name="_Toc406671722"/>
      <w:bookmarkStart w:id="27" w:name="_Toc406670786"/>
      <w:bookmarkStart w:id="28" w:name="_Toc406671157"/>
      <w:r>
        <w:rPr>
          <w:rFonts w:hint="eastAsia" w:ascii="仿宋_GB2312" w:hAnsi="宋体" w:eastAsia="仿宋_GB2312"/>
          <w:color w:val="000000"/>
          <w:kern w:val="0"/>
          <w:sz w:val="24"/>
        </w:rPr>
        <w:t>（三）技术材料</w:t>
      </w:r>
      <w:bookmarkEnd w:id="26"/>
      <w:bookmarkEnd w:id="27"/>
      <w:bookmarkEnd w:id="28"/>
    </w:p>
    <w:p w14:paraId="1CC7151C">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1.产品质量检测报告（盖章）</w:t>
      </w:r>
    </w:p>
    <w:p w14:paraId="6A7F4E49">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2.技术授权文件（生产厂商技术支持和服务承诺书）</w:t>
      </w:r>
    </w:p>
    <w:p w14:paraId="2549B573">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3.样品</w:t>
      </w:r>
    </w:p>
    <w:p w14:paraId="584EBCC2">
      <w:pPr>
        <w:spacing w:beforeLines="100" w:afterLines="50"/>
        <w:rPr>
          <w:rFonts w:ascii="仿宋_GB2312" w:hAnsi="宋体" w:eastAsia="仿宋_GB2312"/>
          <w:color w:val="000000"/>
          <w:kern w:val="0"/>
          <w:sz w:val="24"/>
        </w:rPr>
      </w:pPr>
      <w:r>
        <w:rPr>
          <w:rFonts w:hint="eastAsia" w:ascii="仿宋_GB2312" w:hAnsi="宋体" w:eastAsia="仿宋_GB2312"/>
          <w:color w:val="000000"/>
          <w:kern w:val="0"/>
          <w:sz w:val="24"/>
        </w:rPr>
        <w:t>4.供应商认为需要提供的其它技术材料</w:t>
      </w:r>
    </w:p>
    <w:p w14:paraId="6B92ADFE">
      <w:pPr>
        <w:spacing w:beforeLines="100" w:afterLines="50"/>
        <w:rPr>
          <w:rFonts w:ascii="宋体" w:hAnsi="宋体"/>
          <w:color w:val="000000"/>
          <w:sz w:val="24"/>
        </w:rPr>
      </w:pPr>
    </w:p>
    <w:p w14:paraId="788542FA">
      <w:pPr>
        <w:spacing w:beforeLines="100" w:afterLines="50"/>
        <w:rPr>
          <w:rFonts w:ascii="宋体" w:hAnsi="宋体"/>
          <w:color w:val="000000"/>
          <w:sz w:val="24"/>
        </w:rPr>
      </w:pPr>
    </w:p>
    <w:p w14:paraId="0CADD80D">
      <w:pPr>
        <w:spacing w:beforeLines="50" w:afterLines="50"/>
        <w:ind w:firstLine="480" w:firstLineChars="200"/>
        <w:rPr>
          <w:rFonts w:ascii="黑体" w:hAnsi="黑体" w:eastAsia="黑体" w:cs="仿宋_GB2312"/>
          <w:color w:val="000000"/>
          <w:sz w:val="24"/>
        </w:rPr>
      </w:pPr>
      <w:bookmarkStart w:id="29" w:name="_Toc406670787"/>
      <w:bookmarkStart w:id="30" w:name="_Toc406671158"/>
    </w:p>
    <w:p w14:paraId="092CA34D">
      <w:pPr>
        <w:spacing w:beforeLines="50" w:afterLines="50"/>
        <w:ind w:firstLine="480" w:firstLineChars="200"/>
        <w:rPr>
          <w:rFonts w:ascii="黑体" w:hAnsi="黑体" w:eastAsia="黑体" w:cs="仿宋_GB2312"/>
          <w:color w:val="000000"/>
          <w:sz w:val="24"/>
        </w:rPr>
      </w:pPr>
      <w:r>
        <w:rPr>
          <w:rFonts w:hint="eastAsia" w:ascii="黑体" w:hAnsi="黑体" w:eastAsia="黑体" w:cs="仿宋_GB2312"/>
          <w:color w:val="000000"/>
          <w:sz w:val="24"/>
        </w:rPr>
        <w:t>四、商务文件</w:t>
      </w:r>
      <w:bookmarkEnd w:id="29"/>
      <w:bookmarkEnd w:id="30"/>
    </w:p>
    <w:p w14:paraId="3023D490">
      <w:pPr>
        <w:spacing w:beforeLines="100" w:afterLines="50"/>
        <w:ind w:firstLine="480" w:firstLineChars="200"/>
        <w:rPr>
          <w:rFonts w:ascii="仿宋_GB2312" w:hAnsi="宋体" w:eastAsia="仿宋_GB2312"/>
          <w:color w:val="000000"/>
          <w:kern w:val="0"/>
          <w:sz w:val="24"/>
        </w:rPr>
      </w:pPr>
      <w:bookmarkStart w:id="31" w:name="_Toc406671723"/>
      <w:bookmarkStart w:id="32" w:name="_Toc406670788"/>
      <w:bookmarkStart w:id="33" w:name="_Toc406671159"/>
      <w:bookmarkStart w:id="34" w:name="_Toc406672415"/>
      <w:r>
        <w:rPr>
          <w:rFonts w:hint="eastAsia" w:ascii="仿宋_GB2312" w:hAnsi="宋体" w:eastAsia="仿宋_GB2312"/>
          <w:color w:val="000000"/>
          <w:kern w:val="0"/>
          <w:sz w:val="24"/>
        </w:rPr>
        <w:t>（一）商务响应明细</w:t>
      </w:r>
      <w:bookmarkEnd w:id="31"/>
      <w:bookmarkEnd w:id="32"/>
      <w:bookmarkEnd w:id="33"/>
      <w:bookmarkEnd w:id="34"/>
    </w:p>
    <w:p w14:paraId="7A3FA580">
      <w:pPr>
        <w:spacing w:beforeLines="100" w:afterLines="50"/>
        <w:ind w:firstLine="480" w:firstLineChars="200"/>
        <w:rPr>
          <w:rFonts w:ascii="仿宋_GB2312" w:hAnsi="宋体" w:eastAsia="仿宋_GB2312"/>
          <w:color w:val="000000"/>
          <w:kern w:val="0"/>
          <w:sz w:val="24"/>
        </w:rPr>
      </w:pPr>
      <w:bookmarkStart w:id="35" w:name="_Toc406671724"/>
      <w:bookmarkStart w:id="36" w:name="_Toc406672416"/>
      <w:bookmarkStart w:id="37" w:name="_Toc406671160"/>
      <w:bookmarkStart w:id="38" w:name="_Toc406670789"/>
      <w:r>
        <w:rPr>
          <w:rFonts w:hint="eastAsia" w:ascii="仿宋_GB2312" w:hAnsi="宋体" w:eastAsia="仿宋_GB2312"/>
          <w:color w:val="000000"/>
          <w:kern w:val="0"/>
          <w:sz w:val="24"/>
        </w:rPr>
        <w:t>1.交货期</w:t>
      </w:r>
      <w:bookmarkEnd w:id="35"/>
      <w:bookmarkEnd w:id="36"/>
      <w:bookmarkEnd w:id="37"/>
      <w:bookmarkEnd w:id="38"/>
    </w:p>
    <w:p w14:paraId="37E9192E">
      <w:pPr>
        <w:spacing w:beforeLines="100" w:afterLines="50"/>
        <w:ind w:firstLine="480" w:firstLineChars="200"/>
        <w:rPr>
          <w:rFonts w:ascii="仿宋_GB2312" w:hAnsi="宋体" w:eastAsia="仿宋_GB2312"/>
          <w:color w:val="000000"/>
          <w:kern w:val="0"/>
          <w:sz w:val="24"/>
        </w:rPr>
      </w:pPr>
      <w:bookmarkStart w:id="39" w:name="_Toc406672417"/>
      <w:r>
        <w:rPr>
          <w:rFonts w:hint="eastAsia" w:ascii="仿宋_GB2312" w:hAnsi="宋体" w:eastAsia="仿宋_GB2312"/>
          <w:color w:val="000000"/>
          <w:kern w:val="0"/>
          <w:sz w:val="24"/>
        </w:rPr>
        <w:t>交货期……</w:t>
      </w:r>
      <w:bookmarkEnd w:id="39"/>
    </w:p>
    <w:p w14:paraId="4B41AC58">
      <w:pPr>
        <w:spacing w:beforeLines="100" w:afterLines="50"/>
        <w:ind w:firstLine="480" w:firstLineChars="200"/>
        <w:rPr>
          <w:rFonts w:ascii="仿宋_GB2312" w:hAnsi="宋体" w:eastAsia="仿宋_GB2312"/>
          <w:color w:val="000000"/>
          <w:kern w:val="0"/>
          <w:sz w:val="24"/>
        </w:rPr>
      </w:pPr>
      <w:bookmarkStart w:id="40" w:name="_Toc406671161"/>
      <w:bookmarkStart w:id="41" w:name="_Toc406670790"/>
      <w:bookmarkStart w:id="42" w:name="_Toc406671725"/>
      <w:bookmarkStart w:id="43" w:name="_Toc406672418"/>
      <w:r>
        <w:rPr>
          <w:rFonts w:hint="eastAsia" w:ascii="仿宋_GB2312" w:hAnsi="宋体" w:eastAsia="仿宋_GB2312"/>
          <w:color w:val="000000"/>
          <w:kern w:val="0"/>
          <w:sz w:val="24"/>
        </w:rPr>
        <w:t>2.验收标准、规范</w:t>
      </w:r>
      <w:bookmarkEnd w:id="40"/>
      <w:bookmarkEnd w:id="41"/>
      <w:bookmarkEnd w:id="42"/>
      <w:bookmarkEnd w:id="43"/>
    </w:p>
    <w:p w14:paraId="1B7387C3">
      <w:pPr>
        <w:spacing w:beforeLines="100" w:afterLines="50"/>
        <w:ind w:firstLine="480" w:firstLineChars="200"/>
        <w:rPr>
          <w:rFonts w:ascii="仿宋_GB2312" w:hAnsi="宋体" w:eastAsia="仿宋_GB2312"/>
          <w:color w:val="000000"/>
          <w:kern w:val="0"/>
          <w:sz w:val="24"/>
        </w:rPr>
      </w:pPr>
      <w:bookmarkStart w:id="44" w:name="_Toc406672419"/>
      <w:r>
        <w:rPr>
          <w:rFonts w:hint="eastAsia" w:ascii="仿宋_GB2312" w:hAnsi="宋体" w:eastAsia="仿宋_GB2312"/>
          <w:color w:val="000000"/>
          <w:kern w:val="0"/>
          <w:sz w:val="24"/>
        </w:rPr>
        <w:t>验收标准……</w:t>
      </w:r>
      <w:bookmarkEnd w:id="44"/>
    </w:p>
    <w:p w14:paraId="3627DE7C">
      <w:pPr>
        <w:spacing w:beforeLines="100" w:afterLines="50"/>
        <w:ind w:firstLine="480" w:firstLineChars="200"/>
        <w:rPr>
          <w:rFonts w:ascii="仿宋_GB2312" w:hAnsi="宋体" w:eastAsia="仿宋_GB2312"/>
          <w:color w:val="000000"/>
          <w:kern w:val="0"/>
          <w:sz w:val="24"/>
        </w:rPr>
      </w:pPr>
      <w:bookmarkStart w:id="45" w:name="_Toc406671162"/>
      <w:bookmarkStart w:id="46" w:name="_Toc406671726"/>
      <w:bookmarkStart w:id="47" w:name="_Toc406670791"/>
      <w:bookmarkStart w:id="48" w:name="_Toc406672420"/>
      <w:r>
        <w:rPr>
          <w:rFonts w:hint="eastAsia" w:ascii="仿宋_GB2312" w:hAnsi="宋体" w:eastAsia="仿宋_GB2312"/>
          <w:color w:val="000000"/>
          <w:kern w:val="0"/>
          <w:sz w:val="24"/>
        </w:rPr>
        <w:t>3.售后服务</w:t>
      </w:r>
      <w:bookmarkEnd w:id="45"/>
      <w:bookmarkEnd w:id="46"/>
      <w:bookmarkEnd w:id="47"/>
      <w:bookmarkEnd w:id="48"/>
    </w:p>
    <w:p w14:paraId="3C90FB5C">
      <w:pPr>
        <w:spacing w:beforeLines="100" w:afterLines="50"/>
        <w:ind w:firstLine="480" w:firstLineChars="200"/>
        <w:rPr>
          <w:rFonts w:ascii="仿宋_GB2312" w:hAnsi="宋体" w:eastAsia="仿宋_GB2312"/>
          <w:color w:val="000000"/>
          <w:kern w:val="0"/>
          <w:sz w:val="24"/>
        </w:rPr>
      </w:pPr>
      <w:bookmarkStart w:id="49" w:name="_Toc406672421"/>
      <w:r>
        <w:rPr>
          <w:rFonts w:hint="eastAsia" w:ascii="仿宋_GB2312" w:hAnsi="宋体" w:eastAsia="仿宋_GB2312"/>
          <w:color w:val="000000"/>
          <w:kern w:val="0"/>
          <w:sz w:val="24"/>
        </w:rPr>
        <w:t>售后服务……</w:t>
      </w:r>
      <w:bookmarkEnd w:id="49"/>
    </w:p>
    <w:p w14:paraId="3DC910F6">
      <w:pPr>
        <w:spacing w:beforeLines="100" w:afterLines="50"/>
        <w:ind w:firstLine="480" w:firstLineChars="200"/>
        <w:rPr>
          <w:rFonts w:ascii="仿宋_GB2312" w:hAnsi="宋体" w:eastAsia="仿宋_GB2312"/>
          <w:color w:val="000000"/>
          <w:kern w:val="0"/>
          <w:sz w:val="24"/>
        </w:rPr>
      </w:pPr>
      <w:bookmarkStart w:id="50" w:name="_Toc406671727"/>
      <w:bookmarkStart w:id="51" w:name="_Toc406671163"/>
      <w:bookmarkStart w:id="52" w:name="_Toc406670792"/>
      <w:bookmarkStart w:id="53" w:name="_Toc406672422"/>
      <w:r>
        <w:rPr>
          <w:rFonts w:hint="eastAsia" w:ascii="仿宋_GB2312" w:hAnsi="宋体" w:eastAsia="仿宋_GB2312"/>
          <w:color w:val="000000"/>
          <w:kern w:val="0"/>
          <w:sz w:val="24"/>
        </w:rPr>
        <w:t>4.质保期</w:t>
      </w:r>
      <w:bookmarkEnd w:id="50"/>
      <w:bookmarkEnd w:id="51"/>
      <w:bookmarkEnd w:id="52"/>
      <w:bookmarkEnd w:id="53"/>
    </w:p>
    <w:p w14:paraId="10AD86D3">
      <w:pPr>
        <w:spacing w:beforeLines="100" w:afterLines="50"/>
        <w:ind w:firstLine="480" w:firstLineChars="200"/>
        <w:rPr>
          <w:rFonts w:ascii="仿宋_GB2312" w:hAnsi="宋体" w:eastAsia="仿宋_GB2312"/>
          <w:color w:val="000000"/>
          <w:kern w:val="0"/>
          <w:sz w:val="24"/>
        </w:rPr>
      </w:pPr>
      <w:bookmarkStart w:id="54" w:name="_Toc406672423"/>
      <w:r>
        <w:rPr>
          <w:rFonts w:hint="eastAsia" w:ascii="仿宋_GB2312" w:hAnsi="宋体" w:eastAsia="仿宋_GB2312"/>
          <w:color w:val="000000"/>
          <w:kern w:val="0"/>
          <w:sz w:val="24"/>
        </w:rPr>
        <w:t>质保期……</w:t>
      </w:r>
      <w:bookmarkEnd w:id="54"/>
    </w:p>
    <w:p w14:paraId="5A9166DA">
      <w:pPr>
        <w:spacing w:beforeLines="100" w:afterLines="50"/>
        <w:ind w:firstLine="480" w:firstLineChars="200"/>
        <w:rPr>
          <w:rFonts w:ascii="仿宋_GB2312" w:hAnsi="宋体" w:eastAsia="仿宋_GB2312"/>
          <w:color w:val="000000"/>
          <w:kern w:val="0"/>
          <w:sz w:val="24"/>
        </w:rPr>
      </w:pPr>
      <w:bookmarkStart w:id="55" w:name="_Toc406670793"/>
      <w:bookmarkStart w:id="56" w:name="_Toc406672424"/>
      <w:bookmarkStart w:id="57" w:name="_Toc406671164"/>
      <w:bookmarkStart w:id="58" w:name="_Toc406671728"/>
      <w:r>
        <w:rPr>
          <w:rFonts w:hint="eastAsia" w:ascii="仿宋_GB2312" w:hAnsi="宋体" w:eastAsia="仿宋_GB2312"/>
          <w:color w:val="000000"/>
          <w:kern w:val="0"/>
          <w:sz w:val="24"/>
        </w:rPr>
        <w:t>5.付款条件</w:t>
      </w:r>
      <w:bookmarkEnd w:id="55"/>
      <w:bookmarkEnd w:id="56"/>
      <w:bookmarkEnd w:id="57"/>
      <w:bookmarkEnd w:id="58"/>
    </w:p>
    <w:p w14:paraId="017A6750">
      <w:pPr>
        <w:spacing w:beforeLines="100" w:afterLines="50"/>
        <w:ind w:firstLine="480" w:firstLineChars="200"/>
        <w:rPr>
          <w:rFonts w:ascii="仿宋_GB2312" w:hAnsi="宋体" w:eastAsia="仿宋_GB2312"/>
          <w:color w:val="000000"/>
          <w:kern w:val="0"/>
          <w:sz w:val="24"/>
        </w:rPr>
      </w:pPr>
      <w:bookmarkStart w:id="59" w:name="_Toc406672425"/>
      <w:r>
        <w:rPr>
          <w:rFonts w:hint="eastAsia" w:ascii="仿宋_GB2312" w:hAnsi="宋体" w:eastAsia="仿宋_GB2312"/>
          <w:color w:val="000000"/>
          <w:kern w:val="0"/>
          <w:sz w:val="24"/>
        </w:rPr>
        <w:t>付款……</w:t>
      </w:r>
      <w:bookmarkEnd w:id="59"/>
    </w:p>
    <w:p w14:paraId="26ADAEB3">
      <w:pPr>
        <w:spacing w:beforeLines="100" w:afterLines="50"/>
        <w:ind w:firstLine="480" w:firstLineChars="200"/>
        <w:rPr>
          <w:rFonts w:ascii="仿宋_GB2312" w:hAnsi="宋体" w:eastAsia="仿宋_GB2312"/>
          <w:color w:val="000000"/>
          <w:kern w:val="0"/>
          <w:sz w:val="24"/>
        </w:rPr>
      </w:pPr>
      <w:bookmarkStart w:id="60" w:name="_Toc406671729"/>
      <w:bookmarkStart w:id="61" w:name="_Toc406671165"/>
      <w:bookmarkStart w:id="62" w:name="_Toc406670794"/>
      <w:bookmarkStart w:id="63" w:name="_Toc406672426"/>
      <w:r>
        <w:rPr>
          <w:rFonts w:hint="eastAsia" w:ascii="仿宋_GB2312" w:hAnsi="宋体" w:eastAsia="仿宋_GB2312"/>
          <w:color w:val="000000"/>
          <w:kern w:val="0"/>
          <w:sz w:val="24"/>
        </w:rPr>
        <w:t>6.其他要求</w:t>
      </w:r>
      <w:bookmarkEnd w:id="60"/>
      <w:bookmarkEnd w:id="61"/>
      <w:bookmarkEnd w:id="62"/>
      <w:bookmarkEnd w:id="63"/>
    </w:p>
    <w:p w14:paraId="0F1F8FC3">
      <w:pPr>
        <w:spacing w:beforeLines="100" w:afterLines="50"/>
        <w:ind w:firstLine="480" w:firstLineChars="200"/>
        <w:rPr>
          <w:rFonts w:ascii="仿宋_GB2312" w:eastAsia="仿宋_GB2312"/>
          <w:b/>
          <w:color w:val="000000"/>
          <w:sz w:val="24"/>
        </w:rPr>
      </w:pPr>
      <w:bookmarkStart w:id="64" w:name="_Toc406672427"/>
      <w:r>
        <w:rPr>
          <w:rFonts w:hint="eastAsia" w:ascii="仿宋_GB2312" w:hAnsi="宋体" w:eastAsia="仿宋_GB2312"/>
          <w:color w:val="000000"/>
          <w:kern w:val="0"/>
          <w:sz w:val="24"/>
        </w:rPr>
        <w:t>其他要求……</w:t>
      </w:r>
      <w:bookmarkEnd w:id="64"/>
    </w:p>
    <w:p w14:paraId="3AC1D2C5">
      <w:pPr>
        <w:spacing w:beforeLines="100" w:afterLines="50"/>
        <w:ind w:firstLine="480" w:firstLineChars="200"/>
        <w:rPr>
          <w:rFonts w:ascii="仿宋_GB2312" w:hAnsi="宋体" w:eastAsia="仿宋_GB2312"/>
          <w:color w:val="000000"/>
          <w:kern w:val="0"/>
          <w:sz w:val="24"/>
        </w:rPr>
      </w:pPr>
      <w:bookmarkStart w:id="65" w:name="_Toc406671166"/>
      <w:bookmarkStart w:id="66" w:name="_Toc406671730"/>
      <w:bookmarkStart w:id="67" w:name="_Toc406670795"/>
      <w:bookmarkStart w:id="68" w:name="_Toc406672428"/>
    </w:p>
    <w:p w14:paraId="602E9D9F">
      <w:pPr>
        <w:spacing w:beforeLines="100" w:afterLines="50"/>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（二）商务偏离表</w:t>
      </w:r>
      <w:bookmarkEnd w:id="65"/>
      <w:bookmarkEnd w:id="66"/>
      <w:bookmarkEnd w:id="67"/>
      <w:bookmarkEnd w:id="68"/>
    </w:p>
    <w:p w14:paraId="5533EA2A">
      <w:pPr>
        <w:spacing w:line="580" w:lineRule="exact"/>
        <w:ind w:left="-10" w:firstLine="11"/>
        <w:jc w:val="center"/>
        <w:rPr>
          <w:rFonts w:ascii="黑体" w:hAnsi="黑体" w:eastAsia="黑体"/>
          <w:color w:val="000000"/>
          <w:sz w:val="36"/>
          <w:szCs w:val="36"/>
        </w:rPr>
      </w:pPr>
      <w:r>
        <w:rPr>
          <w:rFonts w:hint="eastAsia" w:ascii="黑体" w:hAnsi="黑体" w:eastAsia="黑体"/>
          <w:color w:val="000000"/>
          <w:sz w:val="36"/>
          <w:szCs w:val="36"/>
        </w:rPr>
        <w:t>商务偏离表</w:t>
      </w:r>
    </w:p>
    <w:tbl>
      <w:tblPr>
        <w:tblStyle w:val="88"/>
        <w:tblW w:w="49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124"/>
        <w:gridCol w:w="1880"/>
        <w:gridCol w:w="2489"/>
        <w:gridCol w:w="1313"/>
      </w:tblGrid>
      <w:tr w14:paraId="3FBC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F5CDD37">
            <w:pPr>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233" w:type="pct"/>
            <w:vAlign w:val="center"/>
          </w:tcPr>
          <w:p w14:paraId="410CB992">
            <w:pPr>
              <w:jc w:val="center"/>
              <w:rPr>
                <w:rFonts w:ascii="仿宋_GB2312" w:hAnsi="宋体" w:eastAsia="仿宋_GB2312"/>
                <w:color w:val="000000"/>
                <w:sz w:val="24"/>
              </w:rPr>
            </w:pPr>
            <w:r>
              <w:rPr>
                <w:rFonts w:hint="eastAsia" w:ascii="仿宋_GB2312" w:hAnsi="宋体" w:eastAsia="仿宋_GB2312"/>
                <w:color w:val="000000"/>
                <w:sz w:val="24"/>
              </w:rPr>
              <w:t>商务条款</w:t>
            </w:r>
          </w:p>
        </w:tc>
        <w:tc>
          <w:tcPr>
            <w:tcW w:w="1091" w:type="pct"/>
            <w:vAlign w:val="center"/>
          </w:tcPr>
          <w:p w14:paraId="5CCAE983">
            <w:pPr>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445" w:type="pct"/>
            <w:vAlign w:val="center"/>
          </w:tcPr>
          <w:p w14:paraId="1C4A73BD">
            <w:pPr>
              <w:jc w:val="center"/>
              <w:rPr>
                <w:rFonts w:ascii="仿宋_GB2312" w:hAnsi="宋体" w:eastAsia="仿宋_GB2312"/>
                <w:color w:val="000000"/>
                <w:sz w:val="24"/>
              </w:rPr>
            </w:pPr>
            <w:r>
              <w:rPr>
                <w:rFonts w:hint="eastAsia" w:ascii="仿宋_GB2312" w:hAnsi="宋体" w:eastAsia="仿宋_GB2312"/>
                <w:color w:val="000000"/>
                <w:sz w:val="24"/>
              </w:rPr>
              <w:t>磋商文件响应情况</w:t>
            </w:r>
          </w:p>
        </w:tc>
        <w:tc>
          <w:tcPr>
            <w:tcW w:w="762" w:type="pct"/>
            <w:vAlign w:val="center"/>
          </w:tcPr>
          <w:p w14:paraId="3DF06064">
            <w:pPr>
              <w:jc w:val="center"/>
              <w:rPr>
                <w:rFonts w:ascii="仿宋_GB2312" w:hAnsi="宋体" w:eastAsia="仿宋_GB2312"/>
                <w:color w:val="000000"/>
                <w:sz w:val="24"/>
              </w:rPr>
            </w:pPr>
            <w:r>
              <w:rPr>
                <w:rFonts w:hint="eastAsia" w:ascii="仿宋_GB2312" w:hAnsi="宋体" w:eastAsia="仿宋_GB2312"/>
                <w:color w:val="000000"/>
                <w:sz w:val="24"/>
              </w:rPr>
              <w:t>偏离情况</w:t>
            </w:r>
          </w:p>
        </w:tc>
      </w:tr>
      <w:tr w14:paraId="1631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3242C534">
            <w:pPr>
              <w:rPr>
                <w:rFonts w:ascii="仿宋_GB2312" w:hAnsi="宋体" w:eastAsia="仿宋_GB2312"/>
                <w:color w:val="000000"/>
                <w:sz w:val="24"/>
              </w:rPr>
            </w:pPr>
            <w:r>
              <w:rPr>
                <w:rFonts w:hint="eastAsia" w:ascii="仿宋_GB2312" w:hAnsi="宋体" w:eastAsia="仿宋_GB2312"/>
                <w:color w:val="000000"/>
                <w:sz w:val="24"/>
              </w:rPr>
              <w:t>1</w:t>
            </w:r>
          </w:p>
        </w:tc>
        <w:tc>
          <w:tcPr>
            <w:tcW w:w="1233" w:type="pct"/>
            <w:vAlign w:val="center"/>
          </w:tcPr>
          <w:p w14:paraId="182A83B7">
            <w:pPr>
              <w:rPr>
                <w:rFonts w:ascii="仿宋_GB2312" w:hAnsi="宋体" w:eastAsia="仿宋_GB2312"/>
                <w:color w:val="000000"/>
                <w:sz w:val="24"/>
              </w:rPr>
            </w:pPr>
            <w:r>
              <w:rPr>
                <w:rFonts w:hint="eastAsia" w:ascii="仿宋_GB2312" w:eastAsia="仿宋_GB2312" w:cs="仿宋_GB2312"/>
                <w:color w:val="000000"/>
                <w:sz w:val="24"/>
              </w:rPr>
              <w:t>交货期</w:t>
            </w:r>
          </w:p>
        </w:tc>
        <w:tc>
          <w:tcPr>
            <w:tcW w:w="1091" w:type="pct"/>
            <w:vAlign w:val="center"/>
          </w:tcPr>
          <w:p w14:paraId="0928A380">
            <w:pPr>
              <w:rPr>
                <w:rFonts w:ascii="仿宋_GB2312" w:hAnsi="宋体" w:eastAsia="仿宋_GB2312"/>
                <w:color w:val="000000"/>
                <w:sz w:val="24"/>
              </w:rPr>
            </w:pPr>
          </w:p>
        </w:tc>
        <w:tc>
          <w:tcPr>
            <w:tcW w:w="1445" w:type="pct"/>
            <w:vAlign w:val="center"/>
          </w:tcPr>
          <w:p w14:paraId="22736FD5">
            <w:pPr>
              <w:rPr>
                <w:rFonts w:ascii="仿宋_GB2312" w:hAnsi="宋体" w:eastAsia="仿宋_GB2312"/>
                <w:color w:val="000000"/>
                <w:sz w:val="24"/>
              </w:rPr>
            </w:pPr>
          </w:p>
        </w:tc>
        <w:tc>
          <w:tcPr>
            <w:tcW w:w="762" w:type="pct"/>
            <w:vAlign w:val="center"/>
          </w:tcPr>
          <w:p w14:paraId="6536F05D">
            <w:pPr>
              <w:rPr>
                <w:rFonts w:ascii="仿宋_GB2312" w:hAnsi="宋体" w:eastAsia="仿宋_GB2312"/>
                <w:color w:val="000000"/>
                <w:sz w:val="24"/>
              </w:rPr>
            </w:pPr>
          </w:p>
        </w:tc>
      </w:tr>
      <w:tr w14:paraId="5B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C39EC02">
            <w:pPr>
              <w:rPr>
                <w:rFonts w:ascii="仿宋_GB2312" w:hAnsi="宋体" w:eastAsia="仿宋_GB2312"/>
                <w:color w:val="000000"/>
                <w:sz w:val="24"/>
              </w:rPr>
            </w:pPr>
            <w:r>
              <w:rPr>
                <w:rFonts w:hint="eastAsia" w:ascii="仿宋_GB2312" w:hAnsi="宋体" w:eastAsia="仿宋_GB2312"/>
                <w:color w:val="000000"/>
                <w:sz w:val="24"/>
              </w:rPr>
              <w:t>2</w:t>
            </w:r>
          </w:p>
        </w:tc>
        <w:tc>
          <w:tcPr>
            <w:tcW w:w="1233" w:type="pct"/>
            <w:vAlign w:val="center"/>
          </w:tcPr>
          <w:p w14:paraId="0C3F9324">
            <w:pPr>
              <w:rPr>
                <w:rFonts w:ascii="仿宋_GB2312" w:hAnsi="宋体" w:eastAsia="仿宋_GB2312"/>
                <w:color w:val="000000"/>
                <w:sz w:val="24"/>
              </w:rPr>
            </w:pPr>
            <w:r>
              <w:rPr>
                <w:rFonts w:hint="eastAsia" w:ascii="仿宋_GB2312" w:eastAsia="仿宋_GB2312" w:cs="仿宋_GB2312"/>
                <w:color w:val="000000"/>
                <w:sz w:val="24"/>
              </w:rPr>
              <w:t>验收标准、规范</w:t>
            </w:r>
          </w:p>
        </w:tc>
        <w:tc>
          <w:tcPr>
            <w:tcW w:w="1091" w:type="pct"/>
            <w:vAlign w:val="center"/>
          </w:tcPr>
          <w:p w14:paraId="1DE4A1D3">
            <w:pPr>
              <w:rPr>
                <w:rFonts w:ascii="仿宋_GB2312" w:hAnsi="宋体" w:eastAsia="仿宋_GB2312"/>
                <w:color w:val="000000"/>
                <w:sz w:val="24"/>
              </w:rPr>
            </w:pPr>
          </w:p>
        </w:tc>
        <w:tc>
          <w:tcPr>
            <w:tcW w:w="1445" w:type="pct"/>
            <w:vAlign w:val="center"/>
          </w:tcPr>
          <w:p w14:paraId="2372D31E">
            <w:pPr>
              <w:rPr>
                <w:rFonts w:ascii="仿宋_GB2312" w:hAnsi="宋体" w:eastAsia="仿宋_GB2312"/>
                <w:color w:val="000000"/>
                <w:sz w:val="24"/>
              </w:rPr>
            </w:pPr>
          </w:p>
        </w:tc>
        <w:tc>
          <w:tcPr>
            <w:tcW w:w="762" w:type="pct"/>
            <w:vAlign w:val="center"/>
          </w:tcPr>
          <w:p w14:paraId="05DDDD8A">
            <w:pPr>
              <w:rPr>
                <w:rFonts w:ascii="仿宋_GB2312" w:hAnsi="宋体" w:eastAsia="仿宋_GB2312"/>
                <w:color w:val="000000"/>
                <w:sz w:val="24"/>
              </w:rPr>
            </w:pPr>
          </w:p>
        </w:tc>
      </w:tr>
      <w:tr w14:paraId="06C3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1745BE2D">
            <w:pPr>
              <w:rPr>
                <w:rFonts w:ascii="仿宋_GB2312" w:hAnsi="宋体" w:eastAsia="仿宋_GB2312"/>
                <w:color w:val="000000"/>
                <w:sz w:val="24"/>
              </w:rPr>
            </w:pPr>
            <w:r>
              <w:rPr>
                <w:rFonts w:hint="eastAsia" w:ascii="仿宋_GB2312" w:hAnsi="宋体" w:eastAsia="仿宋_GB2312"/>
                <w:color w:val="000000"/>
                <w:sz w:val="24"/>
              </w:rPr>
              <w:t>3</w:t>
            </w:r>
          </w:p>
        </w:tc>
        <w:tc>
          <w:tcPr>
            <w:tcW w:w="1233" w:type="pct"/>
            <w:vAlign w:val="center"/>
          </w:tcPr>
          <w:p w14:paraId="52C4F814">
            <w:pPr>
              <w:rPr>
                <w:rFonts w:ascii="仿宋_GB2312" w:hAnsi="宋体" w:eastAsia="仿宋_GB2312"/>
                <w:color w:val="000000"/>
                <w:sz w:val="24"/>
              </w:rPr>
            </w:pPr>
            <w:r>
              <w:rPr>
                <w:rFonts w:hint="eastAsia" w:ascii="仿宋_GB2312" w:eastAsia="仿宋_GB2312" w:cs="仿宋_GB2312"/>
                <w:color w:val="000000"/>
                <w:sz w:val="24"/>
              </w:rPr>
              <w:t>售后服务</w:t>
            </w:r>
          </w:p>
        </w:tc>
        <w:tc>
          <w:tcPr>
            <w:tcW w:w="1091" w:type="pct"/>
            <w:vAlign w:val="center"/>
          </w:tcPr>
          <w:p w14:paraId="68C8B1B0">
            <w:pPr>
              <w:rPr>
                <w:rFonts w:ascii="仿宋_GB2312" w:hAnsi="宋体" w:eastAsia="仿宋_GB2312"/>
                <w:color w:val="000000"/>
                <w:sz w:val="24"/>
              </w:rPr>
            </w:pPr>
          </w:p>
        </w:tc>
        <w:tc>
          <w:tcPr>
            <w:tcW w:w="1445" w:type="pct"/>
            <w:vAlign w:val="center"/>
          </w:tcPr>
          <w:p w14:paraId="70F2793E">
            <w:pPr>
              <w:rPr>
                <w:rFonts w:ascii="仿宋_GB2312" w:hAnsi="宋体" w:eastAsia="仿宋_GB2312"/>
                <w:color w:val="000000"/>
                <w:sz w:val="24"/>
              </w:rPr>
            </w:pPr>
          </w:p>
        </w:tc>
        <w:tc>
          <w:tcPr>
            <w:tcW w:w="762" w:type="pct"/>
            <w:vAlign w:val="center"/>
          </w:tcPr>
          <w:p w14:paraId="0DFDF831">
            <w:pPr>
              <w:rPr>
                <w:rFonts w:ascii="仿宋_GB2312" w:hAnsi="宋体" w:eastAsia="仿宋_GB2312"/>
                <w:color w:val="000000"/>
                <w:sz w:val="24"/>
              </w:rPr>
            </w:pPr>
          </w:p>
        </w:tc>
      </w:tr>
      <w:tr w14:paraId="7A95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3AAB31E">
            <w:pPr>
              <w:rPr>
                <w:rFonts w:ascii="仿宋_GB2312" w:hAnsi="宋体" w:eastAsia="仿宋_GB2312"/>
                <w:color w:val="000000"/>
                <w:sz w:val="24"/>
              </w:rPr>
            </w:pPr>
            <w:r>
              <w:rPr>
                <w:rFonts w:hint="eastAsia" w:ascii="仿宋_GB2312" w:hAnsi="宋体" w:eastAsia="仿宋_GB2312"/>
                <w:color w:val="000000"/>
                <w:sz w:val="24"/>
              </w:rPr>
              <w:t>4</w:t>
            </w:r>
          </w:p>
        </w:tc>
        <w:tc>
          <w:tcPr>
            <w:tcW w:w="1233" w:type="pct"/>
            <w:vAlign w:val="center"/>
          </w:tcPr>
          <w:p w14:paraId="14525E69">
            <w:pPr>
              <w:rPr>
                <w:rFonts w:ascii="仿宋_GB2312" w:hAnsi="宋体" w:eastAsia="仿宋_GB2312"/>
                <w:color w:val="000000"/>
                <w:sz w:val="24"/>
              </w:rPr>
            </w:pPr>
            <w:r>
              <w:rPr>
                <w:rFonts w:hint="eastAsia" w:ascii="仿宋_GB2312" w:eastAsia="仿宋_GB2312" w:cs="仿宋_GB2312"/>
                <w:color w:val="000000"/>
                <w:sz w:val="24"/>
              </w:rPr>
              <w:t>质保期</w:t>
            </w:r>
          </w:p>
        </w:tc>
        <w:tc>
          <w:tcPr>
            <w:tcW w:w="1091" w:type="pct"/>
            <w:vAlign w:val="center"/>
          </w:tcPr>
          <w:p w14:paraId="3287EC3E">
            <w:pPr>
              <w:rPr>
                <w:rFonts w:ascii="仿宋_GB2312" w:hAnsi="宋体" w:eastAsia="仿宋_GB2312"/>
                <w:color w:val="000000"/>
                <w:sz w:val="24"/>
              </w:rPr>
            </w:pPr>
          </w:p>
        </w:tc>
        <w:tc>
          <w:tcPr>
            <w:tcW w:w="1445" w:type="pct"/>
            <w:vAlign w:val="center"/>
          </w:tcPr>
          <w:p w14:paraId="28301947">
            <w:pPr>
              <w:rPr>
                <w:rFonts w:ascii="仿宋_GB2312" w:hAnsi="宋体" w:eastAsia="仿宋_GB2312"/>
                <w:color w:val="000000"/>
                <w:sz w:val="24"/>
              </w:rPr>
            </w:pPr>
          </w:p>
        </w:tc>
        <w:tc>
          <w:tcPr>
            <w:tcW w:w="762" w:type="pct"/>
            <w:vAlign w:val="center"/>
          </w:tcPr>
          <w:p w14:paraId="30F6DA15">
            <w:pPr>
              <w:rPr>
                <w:rFonts w:ascii="仿宋_GB2312" w:hAnsi="宋体" w:eastAsia="仿宋_GB2312"/>
                <w:color w:val="000000"/>
                <w:sz w:val="24"/>
              </w:rPr>
            </w:pPr>
          </w:p>
        </w:tc>
      </w:tr>
      <w:tr w14:paraId="2152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2CE7D514">
            <w:pPr>
              <w:rPr>
                <w:rFonts w:ascii="仿宋_GB2312" w:hAnsi="宋体" w:eastAsia="仿宋_GB2312"/>
                <w:color w:val="000000"/>
                <w:sz w:val="24"/>
              </w:rPr>
            </w:pPr>
            <w:r>
              <w:rPr>
                <w:rFonts w:hint="eastAsia" w:ascii="仿宋_GB2312" w:hAnsi="宋体" w:eastAsia="仿宋_GB2312"/>
                <w:color w:val="000000"/>
                <w:sz w:val="24"/>
              </w:rPr>
              <w:t>5</w:t>
            </w:r>
          </w:p>
        </w:tc>
        <w:tc>
          <w:tcPr>
            <w:tcW w:w="1233" w:type="pct"/>
            <w:vAlign w:val="center"/>
          </w:tcPr>
          <w:p w14:paraId="060F4402">
            <w:pPr>
              <w:rPr>
                <w:rFonts w:ascii="仿宋_GB2312" w:hAnsi="宋体" w:eastAsia="仿宋_GB2312"/>
                <w:color w:val="000000"/>
                <w:sz w:val="24"/>
              </w:rPr>
            </w:pPr>
            <w:r>
              <w:rPr>
                <w:rFonts w:hint="eastAsia" w:ascii="仿宋_GB2312" w:eastAsia="仿宋_GB2312" w:cs="仿宋_GB2312"/>
                <w:color w:val="000000"/>
                <w:sz w:val="24"/>
              </w:rPr>
              <w:t>付款条件</w:t>
            </w:r>
          </w:p>
        </w:tc>
        <w:tc>
          <w:tcPr>
            <w:tcW w:w="1091" w:type="pct"/>
            <w:vAlign w:val="center"/>
          </w:tcPr>
          <w:p w14:paraId="6E7F8B1D">
            <w:pPr>
              <w:rPr>
                <w:rFonts w:ascii="仿宋_GB2312" w:hAnsi="宋体" w:eastAsia="仿宋_GB2312"/>
                <w:color w:val="000000"/>
                <w:sz w:val="24"/>
              </w:rPr>
            </w:pPr>
          </w:p>
        </w:tc>
        <w:tc>
          <w:tcPr>
            <w:tcW w:w="1445" w:type="pct"/>
            <w:vAlign w:val="center"/>
          </w:tcPr>
          <w:p w14:paraId="3C9F5286">
            <w:pPr>
              <w:rPr>
                <w:rFonts w:ascii="仿宋_GB2312" w:hAnsi="宋体" w:eastAsia="仿宋_GB2312"/>
                <w:color w:val="000000"/>
                <w:sz w:val="24"/>
              </w:rPr>
            </w:pPr>
          </w:p>
        </w:tc>
        <w:tc>
          <w:tcPr>
            <w:tcW w:w="762" w:type="pct"/>
            <w:vAlign w:val="center"/>
          </w:tcPr>
          <w:p w14:paraId="06CC4ED3">
            <w:pPr>
              <w:rPr>
                <w:rFonts w:ascii="仿宋_GB2312" w:hAnsi="宋体" w:eastAsia="仿宋_GB2312"/>
                <w:color w:val="000000"/>
                <w:sz w:val="24"/>
              </w:rPr>
            </w:pPr>
          </w:p>
        </w:tc>
      </w:tr>
      <w:tr w14:paraId="5C90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2BC2E88F">
            <w:pPr>
              <w:rPr>
                <w:rFonts w:ascii="仿宋_GB2312" w:hAnsi="宋体" w:eastAsia="仿宋_GB2312"/>
                <w:color w:val="000000"/>
                <w:sz w:val="24"/>
              </w:rPr>
            </w:pPr>
            <w:r>
              <w:rPr>
                <w:rFonts w:hint="eastAsia" w:ascii="仿宋_GB2312" w:hAnsi="宋体" w:eastAsia="仿宋_GB2312"/>
                <w:color w:val="000000"/>
                <w:sz w:val="24"/>
              </w:rPr>
              <w:t>6</w:t>
            </w:r>
          </w:p>
        </w:tc>
        <w:tc>
          <w:tcPr>
            <w:tcW w:w="1233" w:type="pct"/>
            <w:vAlign w:val="center"/>
          </w:tcPr>
          <w:p w14:paraId="5544224A">
            <w:pPr>
              <w:rPr>
                <w:rFonts w:ascii="仿宋_GB2312" w:hAnsi="宋体" w:eastAsia="仿宋_GB2312"/>
                <w:color w:val="000000"/>
                <w:sz w:val="24"/>
              </w:rPr>
            </w:pPr>
            <w:r>
              <w:rPr>
                <w:rFonts w:hint="eastAsia" w:ascii="仿宋_GB2312" w:eastAsia="仿宋_GB2312" w:cs="仿宋_GB2312"/>
                <w:color w:val="000000"/>
                <w:sz w:val="24"/>
              </w:rPr>
              <w:t>其他要求</w:t>
            </w:r>
          </w:p>
        </w:tc>
        <w:tc>
          <w:tcPr>
            <w:tcW w:w="1091" w:type="pct"/>
            <w:vAlign w:val="center"/>
          </w:tcPr>
          <w:p w14:paraId="7D8C7A3D">
            <w:pPr>
              <w:ind w:left="780"/>
              <w:rPr>
                <w:rFonts w:ascii="仿宋_GB2312" w:hAnsi="宋体" w:eastAsia="仿宋_GB2312"/>
                <w:color w:val="000000"/>
                <w:sz w:val="24"/>
              </w:rPr>
            </w:pPr>
          </w:p>
        </w:tc>
        <w:tc>
          <w:tcPr>
            <w:tcW w:w="1445" w:type="pct"/>
            <w:vAlign w:val="center"/>
          </w:tcPr>
          <w:p w14:paraId="0C500963">
            <w:pPr>
              <w:rPr>
                <w:rFonts w:ascii="仿宋_GB2312" w:hAnsi="宋体" w:eastAsia="仿宋_GB2312"/>
                <w:color w:val="000000"/>
                <w:sz w:val="24"/>
              </w:rPr>
            </w:pPr>
          </w:p>
        </w:tc>
        <w:tc>
          <w:tcPr>
            <w:tcW w:w="762" w:type="pct"/>
            <w:vAlign w:val="center"/>
          </w:tcPr>
          <w:p w14:paraId="23674C8C">
            <w:pPr>
              <w:rPr>
                <w:rFonts w:ascii="仿宋_GB2312" w:hAnsi="宋体" w:eastAsia="仿宋_GB2312"/>
                <w:color w:val="000000"/>
                <w:sz w:val="24"/>
              </w:rPr>
            </w:pPr>
          </w:p>
        </w:tc>
      </w:tr>
      <w:tr w14:paraId="041B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52D3EC63">
            <w:pPr>
              <w:rPr>
                <w:rFonts w:ascii="仿宋_GB2312" w:hAnsi="宋体" w:eastAsia="仿宋_GB2312"/>
                <w:color w:val="000000"/>
                <w:sz w:val="24"/>
              </w:rPr>
            </w:pPr>
            <w:r>
              <w:rPr>
                <w:rFonts w:hint="eastAsia" w:ascii="仿宋_GB2312" w:hAnsi="宋体" w:eastAsia="仿宋_GB2312"/>
                <w:color w:val="000000"/>
                <w:sz w:val="24"/>
              </w:rPr>
              <w:t>7</w:t>
            </w:r>
          </w:p>
        </w:tc>
        <w:tc>
          <w:tcPr>
            <w:tcW w:w="1233" w:type="pct"/>
            <w:vAlign w:val="center"/>
          </w:tcPr>
          <w:p w14:paraId="5E49EA1E">
            <w:pPr>
              <w:rPr>
                <w:rFonts w:ascii="仿宋_GB2312" w:hAnsi="宋体" w:eastAsia="仿宋_GB2312"/>
                <w:color w:val="000000"/>
                <w:sz w:val="24"/>
              </w:rPr>
            </w:pPr>
            <w:r>
              <w:rPr>
                <w:rFonts w:hint="eastAsia" w:ascii="仿宋_GB2312" w:hAnsi="宋体" w:eastAsia="仿宋_GB2312"/>
                <w:color w:val="000000"/>
                <w:sz w:val="24"/>
              </w:rPr>
              <w:t>……</w:t>
            </w:r>
          </w:p>
        </w:tc>
        <w:tc>
          <w:tcPr>
            <w:tcW w:w="1091" w:type="pct"/>
            <w:vAlign w:val="center"/>
          </w:tcPr>
          <w:p w14:paraId="16A3EF6B">
            <w:pPr>
              <w:rPr>
                <w:rFonts w:ascii="仿宋_GB2312" w:hAnsi="宋体" w:eastAsia="仿宋_GB2312"/>
                <w:color w:val="000000"/>
                <w:sz w:val="24"/>
              </w:rPr>
            </w:pPr>
          </w:p>
        </w:tc>
        <w:tc>
          <w:tcPr>
            <w:tcW w:w="1445" w:type="pct"/>
            <w:vAlign w:val="center"/>
          </w:tcPr>
          <w:p w14:paraId="4A9A137A">
            <w:pPr>
              <w:rPr>
                <w:rFonts w:ascii="仿宋_GB2312" w:hAnsi="宋体" w:eastAsia="仿宋_GB2312"/>
                <w:color w:val="000000"/>
                <w:sz w:val="24"/>
              </w:rPr>
            </w:pPr>
          </w:p>
        </w:tc>
        <w:tc>
          <w:tcPr>
            <w:tcW w:w="762" w:type="pct"/>
            <w:vAlign w:val="center"/>
          </w:tcPr>
          <w:p w14:paraId="3A19032F">
            <w:pPr>
              <w:rPr>
                <w:rFonts w:ascii="仿宋_GB2312" w:hAnsi="宋体" w:eastAsia="仿宋_GB2312"/>
                <w:color w:val="000000"/>
                <w:sz w:val="24"/>
              </w:rPr>
            </w:pPr>
          </w:p>
        </w:tc>
      </w:tr>
      <w:tr w14:paraId="3737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 w:type="pct"/>
            <w:vAlign w:val="center"/>
          </w:tcPr>
          <w:p w14:paraId="478BF608">
            <w:pPr>
              <w:rPr>
                <w:rFonts w:ascii="仿宋_GB2312" w:hAnsi="宋体" w:eastAsia="仿宋_GB2312"/>
                <w:color w:val="000000"/>
                <w:sz w:val="24"/>
              </w:rPr>
            </w:pPr>
          </w:p>
        </w:tc>
        <w:tc>
          <w:tcPr>
            <w:tcW w:w="1233" w:type="pct"/>
            <w:vAlign w:val="center"/>
          </w:tcPr>
          <w:p w14:paraId="0A452440">
            <w:pPr>
              <w:rPr>
                <w:rFonts w:ascii="仿宋_GB2312" w:hAnsi="宋体" w:eastAsia="仿宋_GB2312"/>
                <w:color w:val="000000"/>
                <w:sz w:val="24"/>
              </w:rPr>
            </w:pPr>
          </w:p>
        </w:tc>
        <w:tc>
          <w:tcPr>
            <w:tcW w:w="1091" w:type="pct"/>
            <w:vAlign w:val="center"/>
          </w:tcPr>
          <w:p w14:paraId="4342CDDE">
            <w:pPr>
              <w:rPr>
                <w:rFonts w:ascii="仿宋_GB2312" w:hAnsi="宋体" w:eastAsia="仿宋_GB2312"/>
                <w:color w:val="000000"/>
                <w:sz w:val="24"/>
              </w:rPr>
            </w:pPr>
          </w:p>
        </w:tc>
        <w:tc>
          <w:tcPr>
            <w:tcW w:w="1445" w:type="pct"/>
            <w:vAlign w:val="center"/>
          </w:tcPr>
          <w:p w14:paraId="1E5056A8">
            <w:pPr>
              <w:rPr>
                <w:rFonts w:ascii="仿宋_GB2312" w:hAnsi="宋体" w:eastAsia="仿宋_GB2312"/>
                <w:color w:val="000000"/>
                <w:sz w:val="24"/>
              </w:rPr>
            </w:pPr>
          </w:p>
        </w:tc>
        <w:tc>
          <w:tcPr>
            <w:tcW w:w="762" w:type="pct"/>
            <w:vAlign w:val="center"/>
          </w:tcPr>
          <w:p w14:paraId="3D363B6A">
            <w:pPr>
              <w:rPr>
                <w:rFonts w:ascii="仿宋_GB2312" w:hAnsi="宋体" w:eastAsia="仿宋_GB2312"/>
                <w:color w:val="000000"/>
                <w:sz w:val="24"/>
              </w:rPr>
            </w:pPr>
          </w:p>
        </w:tc>
      </w:tr>
    </w:tbl>
    <w:p w14:paraId="26691D87">
      <w:pPr>
        <w:ind w:firstLine="432" w:firstLineChars="205"/>
        <w:rPr>
          <w:rFonts w:ascii="仿宋_GB2312" w:eastAsia="仿宋_GB2312"/>
          <w:b/>
          <w:color w:val="FF0000"/>
          <w:sz w:val="24"/>
        </w:rPr>
      </w:pPr>
      <w:r>
        <w:rPr>
          <w:rFonts w:hint="eastAsia" w:ascii="仿宋_GB2312" w:hAnsi="宋体" w:eastAsia="仿宋_GB2312"/>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14:paraId="1B77059D">
      <w:pPr>
        <w:spacing w:beforeLines="100" w:afterLines="50" w:line="440" w:lineRule="exact"/>
        <w:ind w:firstLine="480" w:firstLineChars="200"/>
        <w:contextualSpacing/>
        <w:rPr>
          <w:rFonts w:ascii="仿宋_GB2312" w:hAnsi="宋体" w:eastAsia="仿宋_GB2312"/>
          <w:color w:val="000000"/>
          <w:kern w:val="0"/>
          <w:sz w:val="24"/>
        </w:rPr>
      </w:pPr>
      <w:bookmarkStart w:id="69" w:name="_Toc406672429"/>
      <w:bookmarkStart w:id="70" w:name="_Toc406671167"/>
      <w:bookmarkStart w:id="71" w:name="_Toc406671731"/>
      <w:bookmarkStart w:id="72" w:name="_Toc406670796"/>
      <w:r>
        <w:rPr>
          <w:rFonts w:hint="eastAsia" w:ascii="仿宋_GB2312" w:hAnsi="宋体" w:eastAsia="仿宋_GB2312"/>
          <w:color w:val="000000"/>
          <w:kern w:val="0"/>
          <w:sz w:val="24"/>
        </w:rPr>
        <w:t>（三）商务材料</w:t>
      </w:r>
      <w:bookmarkEnd w:id="69"/>
      <w:bookmarkEnd w:id="70"/>
      <w:bookmarkEnd w:id="71"/>
      <w:bookmarkEnd w:id="72"/>
    </w:p>
    <w:p w14:paraId="7763A718">
      <w:pPr>
        <w:spacing w:beforeLines="100" w:afterLines="50" w:line="440" w:lineRule="exact"/>
        <w:ind w:firstLine="480" w:firstLineChars="200"/>
        <w:contextualSpacing/>
        <w:rPr>
          <w:rFonts w:ascii="仿宋_GB2312" w:hAnsi="宋体" w:eastAsia="仿宋_GB2312"/>
          <w:color w:val="000000"/>
          <w:kern w:val="0"/>
          <w:sz w:val="24"/>
        </w:rPr>
      </w:pPr>
      <w:r>
        <w:rPr>
          <w:rFonts w:hint="eastAsia" w:ascii="仿宋_GB2312" w:hAnsi="宋体" w:eastAsia="仿宋_GB2312"/>
          <w:color w:val="000000"/>
          <w:kern w:val="0"/>
          <w:sz w:val="24"/>
        </w:rPr>
        <w:t>1.商务授权文件（生产厂商投标授权书、生产厂商售后服务承诺书）</w:t>
      </w:r>
    </w:p>
    <w:p w14:paraId="3D7AEB54">
      <w:pPr>
        <w:pStyle w:val="35"/>
        <w:spacing w:line="440" w:lineRule="exact"/>
        <w:ind w:firstLine="0"/>
        <w:contextualSpacing/>
        <w:jc w:val="center"/>
        <w:rPr>
          <w:rFonts w:ascii="黑体" w:hAnsi="黑体" w:eastAsia="黑体"/>
          <w:color w:val="000000"/>
          <w:sz w:val="36"/>
          <w:szCs w:val="36"/>
        </w:rPr>
      </w:pPr>
    </w:p>
    <w:p w14:paraId="527184C1">
      <w:pPr>
        <w:pStyle w:val="35"/>
        <w:spacing w:line="44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生产厂商授权书</w:t>
      </w:r>
    </w:p>
    <w:p w14:paraId="5C99B36C">
      <w:pPr>
        <w:pStyle w:val="35"/>
        <w:spacing w:beforeLines="100" w:afterLines="50" w:line="440" w:lineRule="exact"/>
        <w:ind w:firstLine="0"/>
        <w:contextualSpacing/>
        <w:rPr>
          <w:rFonts w:ascii="仿宋_GB2312" w:hAnsi="宋体" w:eastAsia="仿宋_GB2312"/>
          <w:color w:val="000000"/>
          <w:szCs w:val="24"/>
        </w:rPr>
      </w:pPr>
    </w:p>
    <w:p w14:paraId="71A8CDD1">
      <w:pPr>
        <w:pStyle w:val="35"/>
        <w:autoSpaceDE w:val="0"/>
        <w:spacing w:beforeLines="100" w:afterLines="50" w:line="440" w:lineRule="exact"/>
        <w:ind w:firstLine="0"/>
        <w:contextualSpacing/>
        <w:rPr>
          <w:rFonts w:ascii="仿宋_GB2312" w:hAnsi="宋体" w:eastAsia="仿宋_GB2312"/>
          <w:color w:val="000000"/>
          <w:szCs w:val="24"/>
          <w:u w:val="single"/>
        </w:rPr>
      </w:pPr>
      <w:r>
        <w:rPr>
          <w:rFonts w:ascii="ZWAdobeF" w:hAnsi="ZWAdobeF" w:eastAsia="仿宋_GB2312" w:cs="ZWAdobeF"/>
          <w:sz w:val="2"/>
          <w:szCs w:val="2"/>
        </w:rPr>
        <w:t>U</w:t>
      </w:r>
      <w:r>
        <w:rPr>
          <w:rFonts w:hint="eastAsia" w:ascii="仿宋_GB2312" w:hAnsi="宋体" w:eastAsia="仿宋_GB2312"/>
          <w:color w:val="000000"/>
          <w:szCs w:val="24"/>
          <w:u w:val="single"/>
        </w:rPr>
        <w:t>致：（采购人名称）</w:t>
      </w:r>
    </w:p>
    <w:p w14:paraId="678FC287">
      <w:pPr>
        <w:pStyle w:val="35"/>
        <w:autoSpaceDE w:val="0"/>
        <w:spacing w:beforeLines="100" w:afterLines="50" w:line="440" w:lineRule="exact"/>
        <w:ind w:firstLine="560" w:firstLineChars="200"/>
        <w:contextualSpacing/>
        <w:rPr>
          <w:rFonts w:ascii="仿宋_GB2312" w:hAnsi="宋体" w:eastAsia="仿宋_GB2312"/>
          <w:color w:val="000000"/>
          <w:szCs w:val="24"/>
        </w:rPr>
      </w:pPr>
      <w:r>
        <w:rPr>
          <w:rFonts w:hint="eastAsia" w:ascii="仿宋_GB2312" w:hAnsi="宋体" w:eastAsia="仿宋_GB2312"/>
          <w:color w:val="000000"/>
          <w:szCs w:val="24"/>
        </w:rPr>
        <w:t>我们</w:t>
      </w:r>
      <w:r>
        <w:rPr>
          <w:rFonts w:ascii="ZWAdobeF" w:hAnsi="ZWAdobeF" w:eastAsia="仿宋_GB2312" w:cs="ZWAdobeF"/>
          <w:sz w:val="2"/>
          <w:szCs w:val="2"/>
        </w:rPr>
        <w:t>U</w:t>
      </w:r>
      <w:r>
        <w:rPr>
          <w:rFonts w:hint="eastAsia" w:ascii="仿宋_GB2312" w:hAnsi="宋体" w:eastAsia="仿宋_GB2312"/>
          <w:color w:val="000000"/>
          <w:szCs w:val="24"/>
          <w:u w:val="single"/>
        </w:rPr>
        <w:t>（制造商名称）</w:t>
      </w:r>
      <w:r>
        <w:rPr>
          <w:rFonts w:ascii="ZWAdobeF" w:hAnsi="ZWAdobeF" w:eastAsia="仿宋_GB2312" w:cs="ZWAdobeF"/>
          <w:sz w:val="2"/>
          <w:szCs w:val="2"/>
        </w:rPr>
        <w:t>U</w:t>
      </w:r>
      <w:r>
        <w:rPr>
          <w:rFonts w:hint="eastAsia" w:ascii="仿宋_GB2312" w:hAnsi="宋体" w:eastAsia="仿宋_GB2312"/>
          <w:color w:val="000000"/>
          <w:szCs w:val="24"/>
        </w:rPr>
        <w:t>是按中华人民共和国法律成立的一家制造商，主要营业地点设在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（制造商地址）</w:t>
      </w:r>
      <w:r>
        <w:rPr>
          <w:rFonts w:ascii="ZWAdobeF" w:hAnsi="ZWAdobeF" w:eastAsia="仿宋_GB2312" w:cs="ZWAdobeF"/>
          <w:sz w:val="2"/>
          <w:szCs w:val="2"/>
        </w:rPr>
        <w:t>U</w:t>
      </w:r>
      <w:r>
        <w:rPr>
          <w:rFonts w:hint="eastAsia" w:ascii="仿宋_GB2312" w:hAnsi="宋体" w:eastAsia="仿宋_GB2312"/>
          <w:color w:val="000000"/>
          <w:szCs w:val="24"/>
        </w:rPr>
        <w:t>。兹指派按中华人民共和国法律正式成立的，主要营业地点设在</w:t>
      </w:r>
      <w:r>
        <w:rPr>
          <w:rFonts w:ascii="ZWAdobeF" w:hAnsi="ZWAdobeF" w:eastAsia="仿宋_GB2312" w:cs="ZWAdobeF"/>
          <w:sz w:val="2"/>
          <w:szCs w:val="2"/>
        </w:rPr>
        <w:t>U</w:t>
      </w:r>
      <w:r>
        <w:rPr>
          <w:rFonts w:hint="eastAsia" w:ascii="仿宋_GB2312" w:hAnsi="宋体" w:eastAsia="仿宋_GB2312"/>
          <w:color w:val="000000"/>
          <w:szCs w:val="24"/>
          <w:u w:val="single"/>
        </w:rPr>
        <w:t>（供应商地址）</w:t>
      </w:r>
      <w:r>
        <w:rPr>
          <w:rFonts w:ascii="ZWAdobeF" w:hAnsi="ZWAdobeF" w:eastAsia="仿宋_GB2312" w:cs="ZWAdobeF"/>
          <w:sz w:val="2"/>
          <w:szCs w:val="2"/>
        </w:rPr>
        <w:t>U</w:t>
      </w:r>
      <w:r>
        <w:rPr>
          <w:rFonts w:hint="eastAsia" w:ascii="仿宋_GB2312" w:hAnsi="宋体" w:eastAsia="仿宋_GB2312"/>
          <w:color w:val="000000"/>
          <w:szCs w:val="24"/>
        </w:rPr>
        <w:t>的</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作为我方合法的代理人进行下列有效的活动：</w:t>
      </w:r>
    </w:p>
    <w:p w14:paraId="1578D169">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（1）代表我方办理贵方</w:t>
      </w:r>
      <w:r>
        <w:rPr>
          <w:rFonts w:ascii="ZWAdobeF" w:hAnsi="ZWAdobeF" w:eastAsia="仿宋_GB2312" w:cs="ZWAdobeF"/>
          <w:sz w:val="2"/>
          <w:szCs w:val="2"/>
        </w:rPr>
        <w:t>U</w:t>
      </w:r>
      <w:r>
        <w:rPr>
          <w:rFonts w:hint="eastAsia" w:ascii="仿宋_GB2312" w:hAnsi="宋体" w:eastAsia="仿宋_GB2312"/>
          <w:color w:val="000000"/>
          <w:szCs w:val="24"/>
          <w:u w:val="single"/>
        </w:rPr>
        <w:t>（项目编号）</w:t>
      </w:r>
      <w:r>
        <w:rPr>
          <w:rFonts w:ascii="ZWAdobeF" w:hAnsi="ZWAdobeF" w:eastAsia="仿宋_GB2312" w:cs="ZWAdobeF"/>
          <w:sz w:val="2"/>
          <w:szCs w:val="2"/>
        </w:rPr>
        <w:t>U</w:t>
      </w:r>
      <w:r>
        <w:rPr>
          <w:rFonts w:hint="eastAsia" w:ascii="仿宋_GB2312" w:hAnsi="宋体" w:eastAsia="仿宋_GB2312"/>
          <w:color w:val="000000"/>
          <w:szCs w:val="24"/>
        </w:rPr>
        <w:t>项目名称的投标邀请要求提供的由我方制造的产品的有关事宜，并对我方具有约束力。</w:t>
      </w:r>
    </w:p>
    <w:p w14:paraId="36C614C1">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（2）作为制造商，我方保证以投标合作者来约束自己，并对该投标共同和分别承担招标文件中所规定的义务。</w:t>
      </w:r>
    </w:p>
    <w:p w14:paraId="1E5D6EAA">
      <w:pPr>
        <w:pStyle w:val="35"/>
        <w:autoSpaceDE w:val="0"/>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（3）我方兹授予</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全权办理和履行上述我方为完成上述各点所必须的事宜，具有替换或撤销的全权。兹确认</w:t>
      </w:r>
      <w:r>
        <w:rPr>
          <w:rFonts w:ascii="ZWAdobeF" w:hAnsi="ZWAdobeF" w:eastAsia="仿宋_GB2312" w:cs="ZWAdobeF"/>
          <w:sz w:val="2"/>
          <w:szCs w:val="2"/>
        </w:rPr>
        <w:t>U</w:t>
      </w:r>
      <w:r>
        <w:rPr>
          <w:rFonts w:hint="eastAsia" w:ascii="仿宋_GB2312" w:hAnsi="宋体" w:eastAsia="仿宋_GB2312"/>
          <w:color w:val="000000"/>
          <w:szCs w:val="24"/>
          <w:u w:val="single"/>
        </w:rPr>
        <w:t>（供应商名称）</w:t>
      </w:r>
      <w:r>
        <w:rPr>
          <w:rFonts w:ascii="ZWAdobeF" w:hAnsi="ZWAdobeF" w:eastAsia="仿宋_GB2312" w:cs="ZWAdobeF"/>
          <w:sz w:val="2"/>
          <w:szCs w:val="2"/>
        </w:rPr>
        <w:t>U</w:t>
      </w:r>
      <w:r>
        <w:rPr>
          <w:rFonts w:hint="eastAsia" w:ascii="仿宋_GB2312" w:hAnsi="宋体" w:eastAsia="仿宋_GB2312"/>
          <w:color w:val="000000"/>
          <w:szCs w:val="24"/>
        </w:rPr>
        <w:t>或其正式被授权代表依此合法地办理一切事宜。</w:t>
      </w:r>
    </w:p>
    <w:p w14:paraId="1D13EEAD">
      <w:pPr>
        <w:pStyle w:val="35"/>
        <w:spacing w:beforeLines="100" w:afterLines="50" w:line="440" w:lineRule="exact"/>
        <w:contextualSpacing/>
        <w:rPr>
          <w:rFonts w:ascii="仿宋_GB2312" w:hAnsi="宋体" w:eastAsia="仿宋_GB2312"/>
          <w:color w:val="000000"/>
          <w:szCs w:val="24"/>
        </w:rPr>
      </w:pPr>
      <w:r>
        <w:rPr>
          <w:rFonts w:hint="eastAsia" w:ascii="仿宋_GB2312" w:hAnsi="宋体" w:eastAsia="仿宋_GB2312"/>
          <w:color w:val="000000"/>
          <w:szCs w:val="24"/>
        </w:rPr>
        <w:t>（4）授权产品的规格型号：</w:t>
      </w:r>
    </w:p>
    <w:p w14:paraId="1F2DF929">
      <w:pPr>
        <w:adjustRightInd w:val="0"/>
        <w:spacing w:beforeLines="100" w:afterLines="50" w:line="440" w:lineRule="exact"/>
        <w:ind w:firstLine="900" w:firstLineChars="375"/>
        <w:contextualSpacing/>
        <w:jc w:val="right"/>
        <w:rPr>
          <w:rFonts w:ascii="仿宋_GB2312" w:hAnsi="宋体" w:eastAsia="仿宋_GB2312"/>
          <w:bCs/>
          <w:color w:val="000000"/>
          <w:sz w:val="24"/>
        </w:rPr>
      </w:pPr>
      <w:r>
        <w:rPr>
          <w:rFonts w:hint="eastAsia" w:ascii="仿宋_GB2312" w:hAnsi="宋体" w:eastAsia="仿宋_GB2312"/>
          <w:color w:val="000000"/>
          <w:sz w:val="24"/>
        </w:rPr>
        <w:t>制造商名称</w:t>
      </w:r>
      <w:r>
        <w:rPr>
          <w:rFonts w:hint="eastAsia" w:ascii="仿宋_GB2312" w:hAnsi="宋体" w:eastAsia="仿宋_GB2312"/>
          <w:bCs/>
          <w:color w:val="000000"/>
          <w:sz w:val="24"/>
        </w:rPr>
        <w:t xml:space="preserve">（盖章）：               </w:t>
      </w:r>
    </w:p>
    <w:p w14:paraId="7B316B9D">
      <w:pPr>
        <w:adjustRightInd w:val="0"/>
        <w:spacing w:beforeLines="100" w:afterLines="50" w:line="440" w:lineRule="exact"/>
        <w:ind w:firstLine="900" w:firstLineChars="375"/>
        <w:contextualSpacing/>
        <w:jc w:val="right"/>
        <w:rPr>
          <w:rFonts w:ascii="仿宋_GB2312" w:eastAsia="仿宋_GB2312"/>
          <w:bCs/>
          <w:color w:val="000000"/>
          <w:sz w:val="24"/>
        </w:rPr>
      </w:pPr>
      <w:r>
        <w:rPr>
          <w:rFonts w:hint="eastAsia" w:ascii="仿宋_GB2312" w:eastAsia="仿宋_GB2312"/>
          <w:color w:val="000000"/>
          <w:sz w:val="24"/>
        </w:rPr>
        <w:t>法定代表人（签章）</w:t>
      </w:r>
      <w:r>
        <w:rPr>
          <w:rFonts w:hint="eastAsia" w:ascii="仿宋_GB2312" w:eastAsia="仿宋_GB2312"/>
          <w:bCs/>
          <w:color w:val="000000"/>
          <w:sz w:val="24"/>
        </w:rPr>
        <w:t xml:space="preserve">：               </w:t>
      </w:r>
    </w:p>
    <w:p w14:paraId="79E60983">
      <w:pPr>
        <w:pStyle w:val="35"/>
        <w:spacing w:beforeLines="100" w:afterLines="50" w:line="440" w:lineRule="exact"/>
        <w:ind w:firstLine="560" w:firstLineChars="200"/>
        <w:contextualSpacing/>
        <w:jc w:val="right"/>
        <w:rPr>
          <w:rFonts w:ascii="仿宋_GB2312" w:hAnsi="宋体" w:eastAsia="仿宋_GB2312"/>
          <w:color w:val="000000"/>
          <w:szCs w:val="24"/>
        </w:rPr>
      </w:pPr>
      <w:r>
        <w:rPr>
          <w:rFonts w:hint="eastAsia" w:ascii="仿宋_GB2312" w:eastAsia="仿宋_GB2312"/>
          <w:bCs/>
          <w:color w:val="000000"/>
          <w:szCs w:val="24"/>
        </w:rPr>
        <w:t xml:space="preserve">授权日期:                </w:t>
      </w:r>
    </w:p>
    <w:p w14:paraId="63E0FBAF">
      <w:pPr>
        <w:pStyle w:val="35"/>
        <w:spacing w:beforeLines="100" w:afterLines="50" w:line="440" w:lineRule="exact"/>
        <w:ind w:firstLine="560" w:firstLineChars="200"/>
        <w:contextualSpacing/>
        <w:jc w:val="left"/>
        <w:rPr>
          <w:rFonts w:ascii="仿宋_GB2312" w:eastAsia="仿宋_GB2312"/>
          <w:color w:val="000000"/>
        </w:rPr>
      </w:pPr>
      <w:r>
        <w:rPr>
          <w:rFonts w:hint="eastAsia" w:ascii="仿宋_GB2312" w:hAnsi="宋体" w:eastAsia="仿宋_GB2312"/>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hAnsi="宋体" w:eastAsia="仿宋_GB2312"/>
          <w:color w:val="000000"/>
          <w:szCs w:val="24"/>
        </w:rPr>
        <w:t>要素的为无效授权</w:t>
      </w:r>
      <w:r>
        <w:rPr>
          <w:rFonts w:hint="eastAsia" w:ascii="仿宋_GB2312" w:hAnsi="宋体" w:eastAsia="仿宋_GB2312"/>
          <w:color w:val="000000"/>
          <w:szCs w:val="24"/>
        </w:rPr>
        <w:t>。）</w:t>
      </w:r>
    </w:p>
    <w:p w14:paraId="11324321">
      <w:pPr>
        <w:widowControl/>
        <w:jc w:val="left"/>
        <w:rPr>
          <w:rFonts w:ascii="仿宋_GB2312" w:hAnsi="宋体" w:eastAsia="仿宋_GB2312"/>
          <w:color w:val="000000"/>
          <w:kern w:val="0"/>
          <w:sz w:val="24"/>
        </w:rPr>
      </w:pPr>
      <w:r>
        <w:rPr>
          <w:rFonts w:ascii="仿宋_GB2312" w:hAnsi="宋体" w:eastAsia="仿宋_GB2312"/>
          <w:color w:val="000000"/>
        </w:rPr>
        <w:br w:type="page"/>
      </w:r>
    </w:p>
    <w:p w14:paraId="515F7946">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2. 业绩一览表及合同复印件</w:t>
      </w:r>
    </w:p>
    <w:p w14:paraId="76C0FABD">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业绩一览表</w:t>
      </w:r>
    </w:p>
    <w:tbl>
      <w:tblPr>
        <w:tblStyle w:val="88"/>
        <w:tblW w:w="91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2928"/>
        <w:gridCol w:w="1161"/>
        <w:gridCol w:w="1260"/>
        <w:gridCol w:w="9"/>
        <w:gridCol w:w="1597"/>
      </w:tblGrid>
      <w:tr w14:paraId="6A4B63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0B2D6052">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序号</w:t>
            </w:r>
          </w:p>
        </w:tc>
        <w:tc>
          <w:tcPr>
            <w:tcW w:w="1440" w:type="dxa"/>
            <w:vAlign w:val="center"/>
          </w:tcPr>
          <w:p w14:paraId="1532CCAC">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用户名称</w:t>
            </w:r>
          </w:p>
        </w:tc>
        <w:tc>
          <w:tcPr>
            <w:tcW w:w="2928" w:type="dxa"/>
            <w:vAlign w:val="center"/>
          </w:tcPr>
          <w:p w14:paraId="19F9100F">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1161" w:type="dxa"/>
            <w:vAlign w:val="center"/>
          </w:tcPr>
          <w:p w14:paraId="276331C1">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完成时间</w:t>
            </w:r>
          </w:p>
        </w:tc>
        <w:tc>
          <w:tcPr>
            <w:tcW w:w="1260" w:type="dxa"/>
            <w:vAlign w:val="center"/>
          </w:tcPr>
          <w:p w14:paraId="183B9202">
            <w:pPr>
              <w:spacing w:line="400" w:lineRule="exact"/>
              <w:ind w:firstLine="120" w:firstLineChars="50"/>
              <w:jc w:val="center"/>
              <w:rPr>
                <w:rFonts w:ascii="仿宋_GB2312" w:hAnsi="宋体" w:eastAsia="仿宋_GB2312"/>
                <w:color w:val="000000"/>
                <w:sz w:val="24"/>
              </w:rPr>
            </w:pPr>
            <w:r>
              <w:rPr>
                <w:rFonts w:hint="eastAsia" w:ascii="仿宋_GB2312" w:hAnsi="宋体" w:eastAsia="仿宋_GB2312"/>
                <w:color w:val="000000"/>
                <w:sz w:val="24"/>
              </w:rPr>
              <w:t>合同金额</w:t>
            </w:r>
          </w:p>
        </w:tc>
        <w:tc>
          <w:tcPr>
            <w:tcW w:w="1606" w:type="dxa"/>
            <w:gridSpan w:val="2"/>
            <w:tcBorders>
              <w:left w:val="single" w:color="auto" w:sz="4" w:space="0"/>
            </w:tcBorders>
            <w:vAlign w:val="center"/>
          </w:tcPr>
          <w:p w14:paraId="75529CA2">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备注</w:t>
            </w:r>
          </w:p>
        </w:tc>
      </w:tr>
      <w:tr w14:paraId="316AE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EF300C3">
            <w:pPr>
              <w:spacing w:line="400" w:lineRule="exact"/>
              <w:rPr>
                <w:rFonts w:ascii="仿宋_GB2312" w:hAnsi="宋体" w:eastAsia="仿宋_GB2312"/>
                <w:color w:val="000000"/>
                <w:sz w:val="24"/>
              </w:rPr>
            </w:pPr>
          </w:p>
        </w:tc>
        <w:tc>
          <w:tcPr>
            <w:tcW w:w="1440" w:type="dxa"/>
            <w:vAlign w:val="center"/>
          </w:tcPr>
          <w:p w14:paraId="3FB70F26">
            <w:pPr>
              <w:spacing w:line="400" w:lineRule="exact"/>
              <w:rPr>
                <w:rFonts w:ascii="仿宋_GB2312" w:hAnsi="宋体" w:eastAsia="仿宋_GB2312"/>
                <w:color w:val="000000"/>
                <w:sz w:val="24"/>
              </w:rPr>
            </w:pPr>
          </w:p>
        </w:tc>
        <w:tc>
          <w:tcPr>
            <w:tcW w:w="2928" w:type="dxa"/>
            <w:vAlign w:val="center"/>
          </w:tcPr>
          <w:p w14:paraId="0CF9D470">
            <w:pPr>
              <w:spacing w:line="400" w:lineRule="exact"/>
              <w:rPr>
                <w:rFonts w:ascii="仿宋_GB2312" w:hAnsi="宋体" w:eastAsia="仿宋_GB2312"/>
                <w:color w:val="000000"/>
                <w:sz w:val="24"/>
              </w:rPr>
            </w:pPr>
          </w:p>
        </w:tc>
        <w:tc>
          <w:tcPr>
            <w:tcW w:w="1161" w:type="dxa"/>
            <w:vAlign w:val="center"/>
          </w:tcPr>
          <w:p w14:paraId="4289869C">
            <w:pPr>
              <w:spacing w:line="400" w:lineRule="exact"/>
              <w:rPr>
                <w:rFonts w:ascii="仿宋_GB2312" w:hAnsi="宋体" w:eastAsia="仿宋_GB2312"/>
                <w:color w:val="000000"/>
                <w:sz w:val="24"/>
              </w:rPr>
            </w:pPr>
          </w:p>
        </w:tc>
        <w:tc>
          <w:tcPr>
            <w:tcW w:w="1260" w:type="dxa"/>
            <w:vAlign w:val="center"/>
          </w:tcPr>
          <w:p w14:paraId="0AD1F310">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3AE68249">
            <w:pPr>
              <w:spacing w:line="400" w:lineRule="exact"/>
              <w:rPr>
                <w:rFonts w:ascii="仿宋_GB2312" w:hAnsi="宋体" w:eastAsia="仿宋_GB2312"/>
                <w:color w:val="000000"/>
                <w:sz w:val="24"/>
              </w:rPr>
            </w:pPr>
          </w:p>
        </w:tc>
      </w:tr>
      <w:tr w14:paraId="33F96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8A0042C">
            <w:pPr>
              <w:spacing w:line="400" w:lineRule="exact"/>
              <w:rPr>
                <w:rFonts w:ascii="仿宋_GB2312" w:hAnsi="宋体" w:eastAsia="仿宋_GB2312"/>
                <w:color w:val="000000"/>
                <w:sz w:val="24"/>
              </w:rPr>
            </w:pPr>
          </w:p>
        </w:tc>
        <w:tc>
          <w:tcPr>
            <w:tcW w:w="1440" w:type="dxa"/>
            <w:vAlign w:val="center"/>
          </w:tcPr>
          <w:p w14:paraId="62C3C072">
            <w:pPr>
              <w:spacing w:line="400" w:lineRule="exact"/>
              <w:rPr>
                <w:rFonts w:ascii="仿宋_GB2312" w:hAnsi="宋体" w:eastAsia="仿宋_GB2312"/>
                <w:color w:val="000000"/>
                <w:sz w:val="24"/>
              </w:rPr>
            </w:pPr>
          </w:p>
        </w:tc>
        <w:tc>
          <w:tcPr>
            <w:tcW w:w="2928" w:type="dxa"/>
            <w:vAlign w:val="center"/>
          </w:tcPr>
          <w:p w14:paraId="57A0F4A6">
            <w:pPr>
              <w:spacing w:line="400" w:lineRule="exact"/>
              <w:rPr>
                <w:rFonts w:ascii="仿宋_GB2312" w:hAnsi="宋体" w:eastAsia="仿宋_GB2312"/>
                <w:color w:val="000000"/>
                <w:sz w:val="24"/>
              </w:rPr>
            </w:pPr>
          </w:p>
        </w:tc>
        <w:tc>
          <w:tcPr>
            <w:tcW w:w="1161" w:type="dxa"/>
            <w:vAlign w:val="center"/>
          </w:tcPr>
          <w:p w14:paraId="41F80580">
            <w:pPr>
              <w:spacing w:line="400" w:lineRule="exact"/>
              <w:rPr>
                <w:rFonts w:ascii="仿宋_GB2312" w:hAnsi="宋体" w:eastAsia="仿宋_GB2312"/>
                <w:color w:val="000000"/>
                <w:sz w:val="24"/>
              </w:rPr>
            </w:pPr>
          </w:p>
        </w:tc>
        <w:tc>
          <w:tcPr>
            <w:tcW w:w="1260" w:type="dxa"/>
            <w:vAlign w:val="center"/>
          </w:tcPr>
          <w:p w14:paraId="1A48798B">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13DAF87D">
            <w:pPr>
              <w:spacing w:line="400" w:lineRule="exact"/>
              <w:rPr>
                <w:rFonts w:ascii="仿宋_GB2312" w:hAnsi="宋体" w:eastAsia="仿宋_GB2312"/>
                <w:color w:val="000000"/>
                <w:sz w:val="24"/>
              </w:rPr>
            </w:pPr>
          </w:p>
        </w:tc>
      </w:tr>
      <w:tr w14:paraId="1FB89D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CAFCAC0">
            <w:pPr>
              <w:spacing w:line="400" w:lineRule="exact"/>
              <w:rPr>
                <w:rFonts w:ascii="仿宋_GB2312" w:hAnsi="宋体" w:eastAsia="仿宋_GB2312"/>
                <w:color w:val="000000"/>
                <w:sz w:val="24"/>
              </w:rPr>
            </w:pPr>
          </w:p>
        </w:tc>
        <w:tc>
          <w:tcPr>
            <w:tcW w:w="1440" w:type="dxa"/>
            <w:vAlign w:val="center"/>
          </w:tcPr>
          <w:p w14:paraId="2B031C0D">
            <w:pPr>
              <w:spacing w:line="400" w:lineRule="exact"/>
              <w:rPr>
                <w:rFonts w:ascii="仿宋_GB2312" w:hAnsi="宋体" w:eastAsia="仿宋_GB2312"/>
                <w:color w:val="000000"/>
                <w:sz w:val="24"/>
              </w:rPr>
            </w:pPr>
          </w:p>
        </w:tc>
        <w:tc>
          <w:tcPr>
            <w:tcW w:w="2928" w:type="dxa"/>
            <w:vAlign w:val="center"/>
          </w:tcPr>
          <w:p w14:paraId="637B0C55">
            <w:pPr>
              <w:spacing w:line="400" w:lineRule="exact"/>
              <w:rPr>
                <w:rFonts w:ascii="仿宋_GB2312" w:hAnsi="宋体" w:eastAsia="仿宋_GB2312"/>
                <w:color w:val="000000"/>
                <w:sz w:val="24"/>
              </w:rPr>
            </w:pPr>
          </w:p>
        </w:tc>
        <w:tc>
          <w:tcPr>
            <w:tcW w:w="1161" w:type="dxa"/>
            <w:vAlign w:val="center"/>
          </w:tcPr>
          <w:p w14:paraId="0DDC35C0">
            <w:pPr>
              <w:spacing w:line="400" w:lineRule="exact"/>
              <w:rPr>
                <w:rFonts w:ascii="仿宋_GB2312" w:hAnsi="宋体" w:eastAsia="仿宋_GB2312"/>
                <w:color w:val="000000"/>
                <w:sz w:val="24"/>
              </w:rPr>
            </w:pPr>
          </w:p>
        </w:tc>
        <w:tc>
          <w:tcPr>
            <w:tcW w:w="1260" w:type="dxa"/>
            <w:vAlign w:val="center"/>
          </w:tcPr>
          <w:p w14:paraId="2903D53A">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5A2496ED">
            <w:pPr>
              <w:spacing w:line="400" w:lineRule="exact"/>
              <w:rPr>
                <w:rFonts w:ascii="仿宋_GB2312" w:hAnsi="宋体" w:eastAsia="仿宋_GB2312"/>
                <w:color w:val="000000"/>
                <w:sz w:val="24"/>
              </w:rPr>
            </w:pPr>
          </w:p>
        </w:tc>
      </w:tr>
      <w:tr w14:paraId="7D387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52605B6">
            <w:pPr>
              <w:spacing w:line="400" w:lineRule="exact"/>
              <w:rPr>
                <w:rFonts w:ascii="仿宋_GB2312" w:hAnsi="宋体" w:eastAsia="仿宋_GB2312"/>
                <w:color w:val="000000"/>
                <w:sz w:val="24"/>
              </w:rPr>
            </w:pPr>
          </w:p>
        </w:tc>
        <w:tc>
          <w:tcPr>
            <w:tcW w:w="1440" w:type="dxa"/>
            <w:tcBorders>
              <w:right w:val="single" w:color="auto" w:sz="4" w:space="0"/>
            </w:tcBorders>
            <w:vAlign w:val="center"/>
          </w:tcPr>
          <w:p w14:paraId="4430FF27">
            <w:pPr>
              <w:spacing w:line="400" w:lineRule="exact"/>
              <w:rPr>
                <w:rFonts w:ascii="仿宋_GB2312" w:hAnsi="宋体" w:eastAsia="仿宋_GB2312"/>
                <w:color w:val="000000"/>
                <w:sz w:val="24"/>
              </w:rPr>
            </w:pPr>
          </w:p>
        </w:tc>
        <w:tc>
          <w:tcPr>
            <w:tcW w:w="2928" w:type="dxa"/>
            <w:tcBorders>
              <w:left w:val="single" w:color="auto" w:sz="4" w:space="0"/>
            </w:tcBorders>
            <w:vAlign w:val="center"/>
          </w:tcPr>
          <w:p w14:paraId="13F1CBA7">
            <w:pPr>
              <w:spacing w:line="400" w:lineRule="exact"/>
              <w:rPr>
                <w:rFonts w:ascii="仿宋_GB2312" w:hAnsi="宋体" w:eastAsia="仿宋_GB2312"/>
                <w:color w:val="000000"/>
                <w:sz w:val="24"/>
              </w:rPr>
            </w:pPr>
          </w:p>
        </w:tc>
        <w:tc>
          <w:tcPr>
            <w:tcW w:w="1161" w:type="dxa"/>
            <w:vAlign w:val="center"/>
          </w:tcPr>
          <w:p w14:paraId="009BAF4A">
            <w:pPr>
              <w:spacing w:line="400" w:lineRule="exact"/>
              <w:rPr>
                <w:rFonts w:ascii="仿宋_GB2312" w:hAnsi="宋体" w:eastAsia="仿宋_GB2312"/>
                <w:color w:val="000000"/>
                <w:sz w:val="24"/>
              </w:rPr>
            </w:pPr>
          </w:p>
        </w:tc>
        <w:tc>
          <w:tcPr>
            <w:tcW w:w="1260" w:type="dxa"/>
            <w:vAlign w:val="center"/>
          </w:tcPr>
          <w:p w14:paraId="635D4777">
            <w:pPr>
              <w:spacing w:line="400" w:lineRule="exact"/>
              <w:rPr>
                <w:rFonts w:ascii="仿宋_GB2312" w:hAnsi="宋体" w:eastAsia="仿宋_GB2312"/>
                <w:color w:val="000000"/>
                <w:sz w:val="24"/>
              </w:rPr>
            </w:pPr>
          </w:p>
        </w:tc>
        <w:tc>
          <w:tcPr>
            <w:tcW w:w="1606" w:type="dxa"/>
            <w:gridSpan w:val="2"/>
            <w:tcBorders>
              <w:left w:val="single" w:color="auto" w:sz="4" w:space="0"/>
            </w:tcBorders>
            <w:vAlign w:val="center"/>
          </w:tcPr>
          <w:p w14:paraId="70477159">
            <w:pPr>
              <w:spacing w:line="400" w:lineRule="exact"/>
              <w:rPr>
                <w:rFonts w:ascii="仿宋_GB2312" w:hAnsi="宋体" w:eastAsia="仿宋_GB2312"/>
                <w:color w:val="000000"/>
                <w:sz w:val="24"/>
              </w:rPr>
            </w:pPr>
          </w:p>
        </w:tc>
      </w:tr>
      <w:tr w14:paraId="66E836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2C791BB4">
            <w:pPr>
              <w:spacing w:line="400" w:lineRule="exact"/>
              <w:rPr>
                <w:rFonts w:ascii="仿宋_GB2312" w:hAnsi="宋体" w:eastAsia="仿宋_GB2312"/>
                <w:color w:val="000000"/>
                <w:sz w:val="24"/>
              </w:rPr>
            </w:pPr>
          </w:p>
        </w:tc>
        <w:tc>
          <w:tcPr>
            <w:tcW w:w="1440" w:type="dxa"/>
            <w:tcBorders>
              <w:left w:val="single" w:color="auto" w:sz="4" w:space="0"/>
              <w:right w:val="single" w:color="auto" w:sz="4" w:space="0"/>
            </w:tcBorders>
            <w:vAlign w:val="center"/>
          </w:tcPr>
          <w:p w14:paraId="48EA18A5">
            <w:pPr>
              <w:spacing w:line="400" w:lineRule="exact"/>
              <w:rPr>
                <w:rFonts w:ascii="仿宋_GB2312" w:hAnsi="宋体" w:eastAsia="仿宋_GB2312"/>
                <w:color w:val="000000"/>
                <w:sz w:val="24"/>
              </w:rPr>
            </w:pPr>
          </w:p>
        </w:tc>
        <w:tc>
          <w:tcPr>
            <w:tcW w:w="2928" w:type="dxa"/>
            <w:tcBorders>
              <w:left w:val="single" w:color="auto" w:sz="4" w:space="0"/>
              <w:right w:val="single" w:color="auto" w:sz="4" w:space="0"/>
            </w:tcBorders>
            <w:vAlign w:val="center"/>
          </w:tcPr>
          <w:p w14:paraId="56782D57">
            <w:pPr>
              <w:spacing w:line="400" w:lineRule="exact"/>
              <w:rPr>
                <w:rFonts w:ascii="仿宋_GB2312" w:hAnsi="宋体" w:eastAsia="仿宋_GB2312"/>
                <w:color w:val="000000"/>
                <w:sz w:val="24"/>
              </w:rPr>
            </w:pPr>
          </w:p>
        </w:tc>
        <w:tc>
          <w:tcPr>
            <w:tcW w:w="1161" w:type="dxa"/>
            <w:tcBorders>
              <w:left w:val="single" w:color="auto" w:sz="4" w:space="0"/>
              <w:right w:val="single" w:color="auto" w:sz="4" w:space="0"/>
            </w:tcBorders>
            <w:vAlign w:val="center"/>
          </w:tcPr>
          <w:p w14:paraId="3F250FA4">
            <w:pPr>
              <w:spacing w:line="400" w:lineRule="exact"/>
              <w:rPr>
                <w:rFonts w:ascii="仿宋_GB2312" w:hAnsi="宋体" w:eastAsia="仿宋_GB2312"/>
                <w:color w:val="000000"/>
                <w:sz w:val="24"/>
              </w:rPr>
            </w:pPr>
          </w:p>
        </w:tc>
        <w:tc>
          <w:tcPr>
            <w:tcW w:w="1269" w:type="dxa"/>
            <w:gridSpan w:val="2"/>
            <w:tcBorders>
              <w:left w:val="single" w:color="auto" w:sz="4" w:space="0"/>
              <w:right w:val="single" w:color="auto" w:sz="4" w:space="0"/>
            </w:tcBorders>
            <w:vAlign w:val="center"/>
          </w:tcPr>
          <w:p w14:paraId="3698FE2E">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0B11F045">
            <w:pPr>
              <w:spacing w:line="400" w:lineRule="exact"/>
              <w:rPr>
                <w:rFonts w:ascii="仿宋_GB2312" w:hAnsi="宋体" w:eastAsia="仿宋_GB2312"/>
                <w:color w:val="000000"/>
                <w:sz w:val="24"/>
              </w:rPr>
            </w:pPr>
          </w:p>
        </w:tc>
      </w:tr>
      <w:tr w14:paraId="5247B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7C34B8F">
            <w:pPr>
              <w:spacing w:line="400" w:lineRule="exact"/>
              <w:rPr>
                <w:rFonts w:ascii="仿宋_GB2312" w:hAnsi="宋体" w:eastAsia="仿宋_GB2312"/>
                <w:color w:val="000000"/>
                <w:sz w:val="24"/>
              </w:rPr>
            </w:pPr>
          </w:p>
        </w:tc>
        <w:tc>
          <w:tcPr>
            <w:tcW w:w="1440" w:type="dxa"/>
            <w:vAlign w:val="center"/>
          </w:tcPr>
          <w:p w14:paraId="1F8C04A5">
            <w:pPr>
              <w:spacing w:line="400" w:lineRule="exact"/>
              <w:rPr>
                <w:rFonts w:ascii="仿宋_GB2312" w:hAnsi="宋体" w:eastAsia="仿宋_GB2312"/>
                <w:color w:val="000000"/>
                <w:sz w:val="24"/>
              </w:rPr>
            </w:pPr>
          </w:p>
        </w:tc>
        <w:tc>
          <w:tcPr>
            <w:tcW w:w="2928" w:type="dxa"/>
            <w:vAlign w:val="center"/>
          </w:tcPr>
          <w:p w14:paraId="1A7F6512">
            <w:pPr>
              <w:spacing w:line="400" w:lineRule="exact"/>
              <w:rPr>
                <w:rFonts w:ascii="仿宋_GB2312" w:hAnsi="宋体" w:eastAsia="仿宋_GB2312"/>
                <w:color w:val="000000"/>
                <w:sz w:val="24"/>
              </w:rPr>
            </w:pPr>
          </w:p>
        </w:tc>
        <w:tc>
          <w:tcPr>
            <w:tcW w:w="1161" w:type="dxa"/>
            <w:vAlign w:val="center"/>
          </w:tcPr>
          <w:p w14:paraId="20C621CA">
            <w:pPr>
              <w:spacing w:line="400" w:lineRule="exact"/>
              <w:rPr>
                <w:rFonts w:ascii="仿宋_GB2312" w:hAnsi="宋体" w:eastAsia="仿宋_GB2312"/>
                <w:color w:val="000000"/>
                <w:sz w:val="24"/>
              </w:rPr>
            </w:pPr>
          </w:p>
        </w:tc>
        <w:tc>
          <w:tcPr>
            <w:tcW w:w="1269" w:type="dxa"/>
            <w:gridSpan w:val="2"/>
            <w:tcBorders>
              <w:right w:val="single" w:color="auto" w:sz="4" w:space="0"/>
            </w:tcBorders>
            <w:vAlign w:val="center"/>
          </w:tcPr>
          <w:p w14:paraId="5785AD2B">
            <w:pPr>
              <w:spacing w:line="400" w:lineRule="exact"/>
              <w:rPr>
                <w:rFonts w:ascii="仿宋_GB2312" w:hAnsi="宋体" w:eastAsia="仿宋_GB2312"/>
                <w:color w:val="000000"/>
                <w:sz w:val="24"/>
              </w:rPr>
            </w:pPr>
          </w:p>
        </w:tc>
        <w:tc>
          <w:tcPr>
            <w:tcW w:w="1597" w:type="dxa"/>
            <w:tcBorders>
              <w:left w:val="single" w:color="auto" w:sz="4" w:space="0"/>
            </w:tcBorders>
            <w:vAlign w:val="center"/>
          </w:tcPr>
          <w:p w14:paraId="1949D62B">
            <w:pPr>
              <w:spacing w:line="400" w:lineRule="exact"/>
              <w:rPr>
                <w:rFonts w:ascii="仿宋_GB2312" w:hAnsi="宋体" w:eastAsia="仿宋_GB2312"/>
                <w:color w:val="000000"/>
                <w:sz w:val="24"/>
              </w:rPr>
            </w:pPr>
          </w:p>
        </w:tc>
      </w:tr>
    </w:tbl>
    <w:p w14:paraId="205F6F07">
      <w:pPr>
        <w:pStyle w:val="35"/>
        <w:spacing w:line="580" w:lineRule="exact"/>
        <w:ind w:firstLine="0"/>
        <w:rPr>
          <w:rFonts w:ascii="仿宋_GB2312" w:hAnsi="宋体" w:eastAsia="仿宋_GB2312"/>
          <w:color w:val="000000"/>
          <w:szCs w:val="24"/>
        </w:rPr>
      </w:pPr>
      <w:r>
        <w:rPr>
          <w:rFonts w:hint="eastAsia" w:ascii="仿宋_GB2312" w:hAnsi="宋体" w:eastAsia="仿宋_GB2312"/>
          <w:color w:val="000000"/>
          <w:szCs w:val="24"/>
        </w:rPr>
        <w:t>业绩合同复印件（按业绩一览表所列顺序依次排列合同复印件）</w:t>
      </w:r>
    </w:p>
    <w:p w14:paraId="670450DE">
      <w:pPr>
        <w:ind w:left="1274" w:leftChars="473" w:hanging="281" w:hangingChars="134"/>
        <w:rPr>
          <w:rFonts w:ascii="仿宋_GB2312" w:eastAsia="仿宋_GB2312"/>
          <w:color w:val="000000"/>
        </w:rPr>
      </w:pPr>
    </w:p>
    <w:p w14:paraId="5637E5AD">
      <w:pPr>
        <w:widowControl/>
        <w:jc w:val="left"/>
        <w:rPr>
          <w:rFonts w:ascii="仿宋_GB2312" w:eastAsia="仿宋_GB2312"/>
          <w:color w:val="000000"/>
        </w:rPr>
      </w:pPr>
      <w:r>
        <w:rPr>
          <w:rFonts w:ascii="仿宋_GB2312" w:eastAsia="仿宋_GB2312"/>
          <w:color w:val="000000"/>
        </w:rPr>
        <w:br w:type="page"/>
      </w:r>
    </w:p>
    <w:p w14:paraId="74173420">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3. 供应商针对本项目拟投入情况</w:t>
      </w:r>
    </w:p>
    <w:p w14:paraId="7B7CFC17">
      <w:pPr>
        <w:pStyle w:val="35"/>
        <w:spacing w:line="360" w:lineRule="auto"/>
        <w:ind w:firstLine="0"/>
        <w:jc w:val="center"/>
        <w:rPr>
          <w:rFonts w:ascii="黑体" w:hAnsi="黑体" w:eastAsia="黑体"/>
          <w:color w:val="000000"/>
          <w:sz w:val="36"/>
          <w:szCs w:val="36"/>
        </w:rPr>
      </w:pPr>
      <w:r>
        <w:rPr>
          <w:rFonts w:hint="eastAsia" w:ascii="黑体" w:hAnsi="黑体" w:eastAsia="黑体"/>
          <w:color w:val="000000"/>
          <w:sz w:val="36"/>
          <w:szCs w:val="36"/>
        </w:rPr>
        <w:t>拟投入人员情况表</w:t>
      </w:r>
    </w:p>
    <w:tbl>
      <w:tblPr>
        <w:tblStyle w:val="8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752"/>
        <w:gridCol w:w="753"/>
        <w:gridCol w:w="1202"/>
        <w:gridCol w:w="890"/>
        <w:gridCol w:w="1397"/>
        <w:gridCol w:w="1127"/>
        <w:gridCol w:w="696"/>
        <w:gridCol w:w="782"/>
        <w:gridCol w:w="769"/>
      </w:tblGrid>
      <w:tr w14:paraId="2AB66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14:paraId="445D085F">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类别</w:t>
            </w:r>
          </w:p>
        </w:tc>
        <w:tc>
          <w:tcPr>
            <w:tcW w:w="752" w:type="dxa"/>
            <w:vMerge w:val="restart"/>
            <w:vAlign w:val="center"/>
          </w:tcPr>
          <w:p w14:paraId="43E0538E">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姓名</w:t>
            </w:r>
          </w:p>
        </w:tc>
        <w:tc>
          <w:tcPr>
            <w:tcW w:w="753" w:type="dxa"/>
            <w:vMerge w:val="restart"/>
            <w:vAlign w:val="center"/>
          </w:tcPr>
          <w:p w14:paraId="667AA21A">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职务</w:t>
            </w:r>
          </w:p>
        </w:tc>
        <w:tc>
          <w:tcPr>
            <w:tcW w:w="1202" w:type="dxa"/>
            <w:vMerge w:val="restart"/>
            <w:vAlign w:val="center"/>
          </w:tcPr>
          <w:p w14:paraId="1E99FEBC">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职称</w:t>
            </w:r>
          </w:p>
        </w:tc>
        <w:tc>
          <w:tcPr>
            <w:tcW w:w="890" w:type="dxa"/>
            <w:vMerge w:val="restart"/>
            <w:vAlign w:val="center"/>
          </w:tcPr>
          <w:p w14:paraId="37087905">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专职/兼职</w:t>
            </w:r>
          </w:p>
        </w:tc>
        <w:tc>
          <w:tcPr>
            <w:tcW w:w="1397" w:type="dxa"/>
            <w:vMerge w:val="restart"/>
            <w:vAlign w:val="center"/>
          </w:tcPr>
          <w:p w14:paraId="5103174D">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常住地</w:t>
            </w:r>
          </w:p>
        </w:tc>
        <w:tc>
          <w:tcPr>
            <w:tcW w:w="3374" w:type="dxa"/>
            <w:gridSpan w:val="4"/>
            <w:vAlign w:val="center"/>
          </w:tcPr>
          <w:p w14:paraId="430D159D">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资格证明（附复印件）</w:t>
            </w:r>
          </w:p>
        </w:tc>
      </w:tr>
      <w:tr w14:paraId="1FA2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7B324C15">
            <w:pPr>
              <w:spacing w:line="400" w:lineRule="exact"/>
              <w:rPr>
                <w:rFonts w:ascii="仿宋_GB2312" w:hAnsi="宋体" w:eastAsia="仿宋_GB2312"/>
                <w:color w:val="000000"/>
                <w:sz w:val="24"/>
              </w:rPr>
            </w:pPr>
          </w:p>
        </w:tc>
        <w:tc>
          <w:tcPr>
            <w:tcW w:w="752" w:type="dxa"/>
            <w:vMerge w:val="continue"/>
            <w:vAlign w:val="center"/>
          </w:tcPr>
          <w:p w14:paraId="64CA3BBA">
            <w:pPr>
              <w:spacing w:line="400" w:lineRule="exact"/>
              <w:rPr>
                <w:rFonts w:ascii="仿宋_GB2312" w:hAnsi="宋体" w:eastAsia="仿宋_GB2312"/>
                <w:color w:val="000000"/>
                <w:sz w:val="24"/>
              </w:rPr>
            </w:pPr>
          </w:p>
        </w:tc>
        <w:tc>
          <w:tcPr>
            <w:tcW w:w="753" w:type="dxa"/>
            <w:vMerge w:val="continue"/>
            <w:vAlign w:val="center"/>
          </w:tcPr>
          <w:p w14:paraId="366D791F">
            <w:pPr>
              <w:spacing w:line="400" w:lineRule="exact"/>
              <w:rPr>
                <w:rFonts w:ascii="仿宋_GB2312" w:hAnsi="宋体" w:eastAsia="仿宋_GB2312"/>
                <w:color w:val="000000"/>
                <w:sz w:val="24"/>
              </w:rPr>
            </w:pPr>
          </w:p>
        </w:tc>
        <w:tc>
          <w:tcPr>
            <w:tcW w:w="1202" w:type="dxa"/>
            <w:vMerge w:val="continue"/>
            <w:vAlign w:val="center"/>
          </w:tcPr>
          <w:p w14:paraId="4C8F985F">
            <w:pPr>
              <w:spacing w:line="400" w:lineRule="exact"/>
              <w:rPr>
                <w:rFonts w:ascii="仿宋_GB2312" w:hAnsi="宋体" w:eastAsia="仿宋_GB2312"/>
                <w:color w:val="000000"/>
                <w:sz w:val="24"/>
              </w:rPr>
            </w:pPr>
          </w:p>
        </w:tc>
        <w:tc>
          <w:tcPr>
            <w:tcW w:w="890" w:type="dxa"/>
            <w:vMerge w:val="continue"/>
          </w:tcPr>
          <w:p w14:paraId="61B7A5F3">
            <w:pPr>
              <w:spacing w:line="400" w:lineRule="exact"/>
              <w:rPr>
                <w:rFonts w:ascii="仿宋_GB2312" w:hAnsi="宋体" w:eastAsia="仿宋_GB2312"/>
                <w:color w:val="000000"/>
                <w:sz w:val="24"/>
              </w:rPr>
            </w:pPr>
          </w:p>
        </w:tc>
        <w:tc>
          <w:tcPr>
            <w:tcW w:w="1397" w:type="dxa"/>
            <w:vMerge w:val="continue"/>
            <w:vAlign w:val="center"/>
          </w:tcPr>
          <w:p w14:paraId="649DFDD5">
            <w:pPr>
              <w:spacing w:line="400" w:lineRule="exact"/>
              <w:rPr>
                <w:rFonts w:ascii="仿宋_GB2312" w:hAnsi="宋体" w:eastAsia="仿宋_GB2312"/>
                <w:color w:val="000000"/>
                <w:sz w:val="24"/>
              </w:rPr>
            </w:pPr>
          </w:p>
        </w:tc>
        <w:tc>
          <w:tcPr>
            <w:tcW w:w="1127" w:type="dxa"/>
            <w:vAlign w:val="center"/>
          </w:tcPr>
          <w:p w14:paraId="0778F368">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证书名称</w:t>
            </w:r>
          </w:p>
        </w:tc>
        <w:tc>
          <w:tcPr>
            <w:tcW w:w="696" w:type="dxa"/>
            <w:vAlign w:val="center"/>
          </w:tcPr>
          <w:p w14:paraId="4D1E956C">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级别</w:t>
            </w:r>
          </w:p>
        </w:tc>
        <w:tc>
          <w:tcPr>
            <w:tcW w:w="782" w:type="dxa"/>
            <w:vAlign w:val="center"/>
          </w:tcPr>
          <w:p w14:paraId="03C4942B">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证号</w:t>
            </w:r>
          </w:p>
        </w:tc>
        <w:tc>
          <w:tcPr>
            <w:tcW w:w="769" w:type="dxa"/>
            <w:vAlign w:val="center"/>
          </w:tcPr>
          <w:p w14:paraId="72B5CFE2">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专业</w:t>
            </w:r>
          </w:p>
        </w:tc>
      </w:tr>
      <w:tr w14:paraId="59F5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14:paraId="14D9C816">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管</w:t>
            </w:r>
          </w:p>
          <w:p w14:paraId="1C4DAB00">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理</w:t>
            </w:r>
          </w:p>
          <w:p w14:paraId="0161138E">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50B0BBD4">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40BB006C">
            <w:pPr>
              <w:spacing w:line="400" w:lineRule="exact"/>
              <w:rPr>
                <w:rFonts w:ascii="仿宋_GB2312" w:hAnsi="宋体" w:eastAsia="仿宋_GB2312"/>
                <w:color w:val="000000"/>
                <w:sz w:val="24"/>
              </w:rPr>
            </w:pPr>
          </w:p>
        </w:tc>
        <w:tc>
          <w:tcPr>
            <w:tcW w:w="753" w:type="dxa"/>
            <w:vAlign w:val="center"/>
          </w:tcPr>
          <w:p w14:paraId="7A77CAD5">
            <w:pPr>
              <w:spacing w:line="400" w:lineRule="exact"/>
              <w:rPr>
                <w:rFonts w:ascii="仿宋_GB2312" w:hAnsi="宋体" w:eastAsia="仿宋_GB2312"/>
                <w:color w:val="000000"/>
                <w:sz w:val="24"/>
              </w:rPr>
            </w:pPr>
          </w:p>
        </w:tc>
        <w:tc>
          <w:tcPr>
            <w:tcW w:w="1202" w:type="dxa"/>
            <w:vAlign w:val="center"/>
          </w:tcPr>
          <w:p w14:paraId="57657375">
            <w:pPr>
              <w:spacing w:line="400" w:lineRule="exact"/>
              <w:rPr>
                <w:rFonts w:ascii="仿宋_GB2312" w:hAnsi="宋体" w:eastAsia="仿宋_GB2312"/>
                <w:color w:val="000000"/>
                <w:sz w:val="24"/>
              </w:rPr>
            </w:pPr>
          </w:p>
        </w:tc>
        <w:tc>
          <w:tcPr>
            <w:tcW w:w="890" w:type="dxa"/>
          </w:tcPr>
          <w:p w14:paraId="30CD2139">
            <w:pPr>
              <w:spacing w:line="400" w:lineRule="exact"/>
              <w:rPr>
                <w:rFonts w:ascii="仿宋_GB2312" w:hAnsi="宋体" w:eastAsia="仿宋_GB2312"/>
                <w:color w:val="000000"/>
                <w:sz w:val="24"/>
              </w:rPr>
            </w:pPr>
          </w:p>
        </w:tc>
        <w:tc>
          <w:tcPr>
            <w:tcW w:w="1397" w:type="dxa"/>
            <w:vAlign w:val="center"/>
          </w:tcPr>
          <w:p w14:paraId="263576F3">
            <w:pPr>
              <w:spacing w:line="400" w:lineRule="exact"/>
              <w:rPr>
                <w:rFonts w:ascii="仿宋_GB2312" w:hAnsi="宋体" w:eastAsia="仿宋_GB2312"/>
                <w:color w:val="000000"/>
                <w:sz w:val="24"/>
              </w:rPr>
            </w:pPr>
          </w:p>
        </w:tc>
        <w:tc>
          <w:tcPr>
            <w:tcW w:w="1127" w:type="dxa"/>
            <w:vAlign w:val="center"/>
          </w:tcPr>
          <w:p w14:paraId="168442C2">
            <w:pPr>
              <w:spacing w:line="400" w:lineRule="exact"/>
              <w:rPr>
                <w:rFonts w:ascii="仿宋_GB2312" w:hAnsi="宋体" w:eastAsia="仿宋_GB2312"/>
                <w:color w:val="000000"/>
                <w:sz w:val="24"/>
              </w:rPr>
            </w:pPr>
          </w:p>
        </w:tc>
        <w:tc>
          <w:tcPr>
            <w:tcW w:w="696" w:type="dxa"/>
            <w:vAlign w:val="center"/>
          </w:tcPr>
          <w:p w14:paraId="0B4687D9">
            <w:pPr>
              <w:spacing w:line="400" w:lineRule="exact"/>
              <w:rPr>
                <w:rFonts w:ascii="仿宋_GB2312" w:hAnsi="宋体" w:eastAsia="仿宋_GB2312"/>
                <w:color w:val="000000"/>
                <w:sz w:val="24"/>
              </w:rPr>
            </w:pPr>
          </w:p>
        </w:tc>
        <w:tc>
          <w:tcPr>
            <w:tcW w:w="782" w:type="dxa"/>
            <w:vAlign w:val="center"/>
          </w:tcPr>
          <w:p w14:paraId="5B2D23FF">
            <w:pPr>
              <w:spacing w:line="400" w:lineRule="exact"/>
              <w:rPr>
                <w:rFonts w:ascii="仿宋_GB2312" w:hAnsi="宋体" w:eastAsia="仿宋_GB2312"/>
                <w:color w:val="000000"/>
                <w:sz w:val="24"/>
              </w:rPr>
            </w:pPr>
          </w:p>
        </w:tc>
        <w:tc>
          <w:tcPr>
            <w:tcW w:w="769" w:type="dxa"/>
            <w:vAlign w:val="center"/>
          </w:tcPr>
          <w:p w14:paraId="62C71F44">
            <w:pPr>
              <w:spacing w:line="400" w:lineRule="exact"/>
              <w:rPr>
                <w:rFonts w:ascii="仿宋_GB2312" w:hAnsi="宋体" w:eastAsia="仿宋_GB2312"/>
                <w:color w:val="000000"/>
                <w:sz w:val="24"/>
              </w:rPr>
            </w:pPr>
          </w:p>
        </w:tc>
      </w:tr>
      <w:tr w14:paraId="229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66DEC61F">
            <w:pPr>
              <w:spacing w:beforeLines="50" w:afterLines="50"/>
              <w:contextualSpacing/>
              <w:rPr>
                <w:rFonts w:ascii="仿宋_GB2312" w:hAnsi="宋体" w:eastAsia="仿宋_GB2312"/>
                <w:bCs/>
                <w:color w:val="000000"/>
                <w:sz w:val="24"/>
              </w:rPr>
            </w:pPr>
          </w:p>
        </w:tc>
        <w:tc>
          <w:tcPr>
            <w:tcW w:w="752" w:type="dxa"/>
            <w:vAlign w:val="center"/>
          </w:tcPr>
          <w:p w14:paraId="4D834378">
            <w:pPr>
              <w:spacing w:line="400" w:lineRule="exact"/>
              <w:rPr>
                <w:rFonts w:ascii="仿宋_GB2312" w:hAnsi="宋体" w:eastAsia="仿宋_GB2312"/>
                <w:color w:val="000000"/>
                <w:sz w:val="24"/>
              </w:rPr>
            </w:pPr>
          </w:p>
        </w:tc>
        <w:tc>
          <w:tcPr>
            <w:tcW w:w="753" w:type="dxa"/>
            <w:vAlign w:val="center"/>
          </w:tcPr>
          <w:p w14:paraId="3118272A">
            <w:pPr>
              <w:spacing w:line="400" w:lineRule="exact"/>
              <w:rPr>
                <w:rFonts w:ascii="仿宋_GB2312" w:hAnsi="宋体" w:eastAsia="仿宋_GB2312"/>
                <w:color w:val="000000"/>
                <w:sz w:val="24"/>
              </w:rPr>
            </w:pPr>
          </w:p>
        </w:tc>
        <w:tc>
          <w:tcPr>
            <w:tcW w:w="1202" w:type="dxa"/>
            <w:vAlign w:val="center"/>
          </w:tcPr>
          <w:p w14:paraId="07DEFFEC">
            <w:pPr>
              <w:spacing w:line="400" w:lineRule="exact"/>
              <w:rPr>
                <w:rFonts w:ascii="仿宋_GB2312" w:hAnsi="宋体" w:eastAsia="仿宋_GB2312"/>
                <w:color w:val="000000"/>
                <w:sz w:val="24"/>
              </w:rPr>
            </w:pPr>
          </w:p>
        </w:tc>
        <w:tc>
          <w:tcPr>
            <w:tcW w:w="890" w:type="dxa"/>
          </w:tcPr>
          <w:p w14:paraId="18810AD3">
            <w:pPr>
              <w:spacing w:line="400" w:lineRule="exact"/>
              <w:rPr>
                <w:rFonts w:ascii="仿宋_GB2312" w:hAnsi="宋体" w:eastAsia="仿宋_GB2312"/>
                <w:color w:val="000000"/>
                <w:sz w:val="24"/>
              </w:rPr>
            </w:pPr>
          </w:p>
        </w:tc>
        <w:tc>
          <w:tcPr>
            <w:tcW w:w="1397" w:type="dxa"/>
            <w:vAlign w:val="center"/>
          </w:tcPr>
          <w:p w14:paraId="072E31D6">
            <w:pPr>
              <w:spacing w:line="400" w:lineRule="exact"/>
              <w:rPr>
                <w:rFonts w:ascii="仿宋_GB2312" w:hAnsi="宋体" w:eastAsia="仿宋_GB2312"/>
                <w:color w:val="000000"/>
                <w:sz w:val="24"/>
              </w:rPr>
            </w:pPr>
          </w:p>
        </w:tc>
        <w:tc>
          <w:tcPr>
            <w:tcW w:w="1127" w:type="dxa"/>
            <w:vAlign w:val="center"/>
          </w:tcPr>
          <w:p w14:paraId="1FAAA326">
            <w:pPr>
              <w:spacing w:line="400" w:lineRule="exact"/>
              <w:rPr>
                <w:rFonts w:ascii="仿宋_GB2312" w:hAnsi="宋体" w:eastAsia="仿宋_GB2312"/>
                <w:color w:val="000000"/>
                <w:sz w:val="24"/>
              </w:rPr>
            </w:pPr>
          </w:p>
        </w:tc>
        <w:tc>
          <w:tcPr>
            <w:tcW w:w="696" w:type="dxa"/>
            <w:vAlign w:val="center"/>
          </w:tcPr>
          <w:p w14:paraId="54A73999">
            <w:pPr>
              <w:spacing w:line="400" w:lineRule="exact"/>
              <w:rPr>
                <w:rFonts w:ascii="仿宋_GB2312" w:hAnsi="宋体" w:eastAsia="仿宋_GB2312"/>
                <w:color w:val="000000"/>
                <w:sz w:val="24"/>
              </w:rPr>
            </w:pPr>
          </w:p>
        </w:tc>
        <w:tc>
          <w:tcPr>
            <w:tcW w:w="782" w:type="dxa"/>
            <w:vAlign w:val="center"/>
          </w:tcPr>
          <w:p w14:paraId="7D90AA0F">
            <w:pPr>
              <w:spacing w:line="400" w:lineRule="exact"/>
              <w:rPr>
                <w:rFonts w:ascii="仿宋_GB2312" w:hAnsi="宋体" w:eastAsia="仿宋_GB2312"/>
                <w:color w:val="000000"/>
                <w:sz w:val="24"/>
              </w:rPr>
            </w:pPr>
          </w:p>
        </w:tc>
        <w:tc>
          <w:tcPr>
            <w:tcW w:w="769" w:type="dxa"/>
            <w:vAlign w:val="center"/>
          </w:tcPr>
          <w:p w14:paraId="4A15D9A7">
            <w:pPr>
              <w:spacing w:line="400" w:lineRule="exact"/>
              <w:rPr>
                <w:rFonts w:ascii="仿宋_GB2312" w:hAnsi="宋体" w:eastAsia="仿宋_GB2312"/>
                <w:color w:val="000000"/>
                <w:sz w:val="24"/>
              </w:rPr>
            </w:pPr>
          </w:p>
        </w:tc>
      </w:tr>
      <w:tr w14:paraId="3009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14:paraId="4AA8142E">
            <w:pPr>
              <w:spacing w:beforeLines="50" w:afterLines="50"/>
              <w:contextualSpacing/>
              <w:rPr>
                <w:rFonts w:ascii="仿宋_GB2312" w:hAnsi="宋体" w:eastAsia="仿宋_GB2312"/>
                <w:bCs/>
                <w:color w:val="000000"/>
                <w:sz w:val="24"/>
              </w:rPr>
            </w:pPr>
          </w:p>
        </w:tc>
        <w:tc>
          <w:tcPr>
            <w:tcW w:w="752" w:type="dxa"/>
            <w:vAlign w:val="center"/>
          </w:tcPr>
          <w:p w14:paraId="56F8ED63">
            <w:pPr>
              <w:spacing w:line="400" w:lineRule="exact"/>
              <w:rPr>
                <w:rFonts w:ascii="仿宋_GB2312" w:hAnsi="宋体" w:eastAsia="仿宋_GB2312"/>
                <w:color w:val="000000"/>
                <w:sz w:val="24"/>
              </w:rPr>
            </w:pPr>
          </w:p>
        </w:tc>
        <w:tc>
          <w:tcPr>
            <w:tcW w:w="753" w:type="dxa"/>
            <w:vAlign w:val="center"/>
          </w:tcPr>
          <w:p w14:paraId="6C53C373">
            <w:pPr>
              <w:spacing w:line="400" w:lineRule="exact"/>
              <w:rPr>
                <w:rFonts w:ascii="仿宋_GB2312" w:hAnsi="宋体" w:eastAsia="仿宋_GB2312"/>
                <w:color w:val="000000"/>
                <w:sz w:val="24"/>
              </w:rPr>
            </w:pPr>
          </w:p>
        </w:tc>
        <w:tc>
          <w:tcPr>
            <w:tcW w:w="1202" w:type="dxa"/>
            <w:vAlign w:val="center"/>
          </w:tcPr>
          <w:p w14:paraId="3B1AF9B7">
            <w:pPr>
              <w:spacing w:line="400" w:lineRule="exact"/>
              <w:rPr>
                <w:rFonts w:ascii="仿宋_GB2312" w:hAnsi="宋体" w:eastAsia="仿宋_GB2312"/>
                <w:color w:val="000000"/>
                <w:sz w:val="24"/>
              </w:rPr>
            </w:pPr>
          </w:p>
        </w:tc>
        <w:tc>
          <w:tcPr>
            <w:tcW w:w="890" w:type="dxa"/>
          </w:tcPr>
          <w:p w14:paraId="6E7120F8">
            <w:pPr>
              <w:spacing w:line="400" w:lineRule="exact"/>
              <w:rPr>
                <w:rFonts w:ascii="仿宋_GB2312" w:hAnsi="宋体" w:eastAsia="仿宋_GB2312"/>
                <w:color w:val="000000"/>
                <w:sz w:val="24"/>
              </w:rPr>
            </w:pPr>
          </w:p>
        </w:tc>
        <w:tc>
          <w:tcPr>
            <w:tcW w:w="1397" w:type="dxa"/>
            <w:vAlign w:val="center"/>
          </w:tcPr>
          <w:p w14:paraId="675676ED">
            <w:pPr>
              <w:spacing w:line="400" w:lineRule="exact"/>
              <w:rPr>
                <w:rFonts w:ascii="仿宋_GB2312" w:hAnsi="宋体" w:eastAsia="仿宋_GB2312"/>
                <w:color w:val="000000"/>
                <w:sz w:val="24"/>
              </w:rPr>
            </w:pPr>
          </w:p>
        </w:tc>
        <w:tc>
          <w:tcPr>
            <w:tcW w:w="1127" w:type="dxa"/>
            <w:vAlign w:val="center"/>
          </w:tcPr>
          <w:p w14:paraId="336471E1">
            <w:pPr>
              <w:spacing w:line="400" w:lineRule="exact"/>
              <w:rPr>
                <w:rFonts w:ascii="仿宋_GB2312" w:hAnsi="宋体" w:eastAsia="仿宋_GB2312"/>
                <w:color w:val="000000"/>
                <w:sz w:val="24"/>
              </w:rPr>
            </w:pPr>
          </w:p>
        </w:tc>
        <w:tc>
          <w:tcPr>
            <w:tcW w:w="696" w:type="dxa"/>
            <w:vAlign w:val="center"/>
          </w:tcPr>
          <w:p w14:paraId="111BE9BF">
            <w:pPr>
              <w:spacing w:line="400" w:lineRule="exact"/>
              <w:rPr>
                <w:rFonts w:ascii="仿宋_GB2312" w:hAnsi="宋体" w:eastAsia="仿宋_GB2312"/>
                <w:color w:val="000000"/>
                <w:sz w:val="24"/>
              </w:rPr>
            </w:pPr>
          </w:p>
        </w:tc>
        <w:tc>
          <w:tcPr>
            <w:tcW w:w="782" w:type="dxa"/>
            <w:vAlign w:val="center"/>
          </w:tcPr>
          <w:p w14:paraId="08FA061A">
            <w:pPr>
              <w:spacing w:line="400" w:lineRule="exact"/>
              <w:rPr>
                <w:rFonts w:ascii="仿宋_GB2312" w:hAnsi="宋体" w:eastAsia="仿宋_GB2312"/>
                <w:color w:val="000000"/>
                <w:sz w:val="24"/>
              </w:rPr>
            </w:pPr>
          </w:p>
        </w:tc>
        <w:tc>
          <w:tcPr>
            <w:tcW w:w="769" w:type="dxa"/>
            <w:vAlign w:val="center"/>
          </w:tcPr>
          <w:p w14:paraId="3D325FF4">
            <w:pPr>
              <w:spacing w:line="400" w:lineRule="exact"/>
              <w:rPr>
                <w:rFonts w:ascii="仿宋_GB2312" w:hAnsi="宋体" w:eastAsia="仿宋_GB2312"/>
                <w:color w:val="000000"/>
                <w:sz w:val="24"/>
              </w:rPr>
            </w:pPr>
          </w:p>
        </w:tc>
      </w:tr>
      <w:tr w14:paraId="58F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restart"/>
            <w:vAlign w:val="center"/>
          </w:tcPr>
          <w:p w14:paraId="058A26AD">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技</w:t>
            </w:r>
          </w:p>
          <w:p w14:paraId="6C442C39">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术</w:t>
            </w:r>
          </w:p>
          <w:p w14:paraId="0599338E">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555CF9D5">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02F72916">
            <w:pPr>
              <w:spacing w:line="400" w:lineRule="exact"/>
              <w:rPr>
                <w:rFonts w:ascii="仿宋_GB2312" w:hAnsi="宋体" w:eastAsia="仿宋_GB2312"/>
                <w:color w:val="000000"/>
                <w:sz w:val="24"/>
              </w:rPr>
            </w:pPr>
          </w:p>
        </w:tc>
        <w:tc>
          <w:tcPr>
            <w:tcW w:w="753" w:type="dxa"/>
            <w:vAlign w:val="center"/>
          </w:tcPr>
          <w:p w14:paraId="1421DA33">
            <w:pPr>
              <w:spacing w:line="400" w:lineRule="exact"/>
              <w:rPr>
                <w:rFonts w:ascii="仿宋_GB2312" w:hAnsi="宋体" w:eastAsia="仿宋_GB2312"/>
                <w:color w:val="000000"/>
                <w:sz w:val="24"/>
              </w:rPr>
            </w:pPr>
          </w:p>
        </w:tc>
        <w:tc>
          <w:tcPr>
            <w:tcW w:w="1202" w:type="dxa"/>
            <w:vAlign w:val="center"/>
          </w:tcPr>
          <w:p w14:paraId="435B8569">
            <w:pPr>
              <w:spacing w:line="400" w:lineRule="exact"/>
              <w:rPr>
                <w:rFonts w:ascii="仿宋_GB2312" w:hAnsi="宋体" w:eastAsia="仿宋_GB2312"/>
                <w:color w:val="000000"/>
                <w:sz w:val="24"/>
              </w:rPr>
            </w:pPr>
          </w:p>
        </w:tc>
        <w:tc>
          <w:tcPr>
            <w:tcW w:w="890" w:type="dxa"/>
          </w:tcPr>
          <w:p w14:paraId="23AD515E">
            <w:pPr>
              <w:spacing w:line="400" w:lineRule="exact"/>
              <w:rPr>
                <w:rFonts w:ascii="仿宋_GB2312" w:hAnsi="宋体" w:eastAsia="仿宋_GB2312"/>
                <w:color w:val="000000"/>
                <w:sz w:val="24"/>
              </w:rPr>
            </w:pPr>
          </w:p>
        </w:tc>
        <w:tc>
          <w:tcPr>
            <w:tcW w:w="1397" w:type="dxa"/>
            <w:vAlign w:val="center"/>
          </w:tcPr>
          <w:p w14:paraId="29175F3B">
            <w:pPr>
              <w:spacing w:line="400" w:lineRule="exact"/>
              <w:rPr>
                <w:rFonts w:ascii="仿宋_GB2312" w:hAnsi="宋体" w:eastAsia="仿宋_GB2312"/>
                <w:color w:val="000000"/>
                <w:sz w:val="24"/>
              </w:rPr>
            </w:pPr>
          </w:p>
        </w:tc>
        <w:tc>
          <w:tcPr>
            <w:tcW w:w="1127" w:type="dxa"/>
            <w:vAlign w:val="center"/>
          </w:tcPr>
          <w:p w14:paraId="47E91ED8">
            <w:pPr>
              <w:spacing w:line="400" w:lineRule="exact"/>
              <w:rPr>
                <w:rFonts w:ascii="仿宋_GB2312" w:hAnsi="宋体" w:eastAsia="仿宋_GB2312"/>
                <w:color w:val="000000"/>
                <w:sz w:val="24"/>
              </w:rPr>
            </w:pPr>
          </w:p>
        </w:tc>
        <w:tc>
          <w:tcPr>
            <w:tcW w:w="696" w:type="dxa"/>
            <w:vAlign w:val="center"/>
          </w:tcPr>
          <w:p w14:paraId="33518A7E">
            <w:pPr>
              <w:spacing w:line="400" w:lineRule="exact"/>
              <w:rPr>
                <w:rFonts w:ascii="仿宋_GB2312" w:hAnsi="宋体" w:eastAsia="仿宋_GB2312"/>
                <w:color w:val="000000"/>
                <w:sz w:val="24"/>
              </w:rPr>
            </w:pPr>
          </w:p>
        </w:tc>
        <w:tc>
          <w:tcPr>
            <w:tcW w:w="782" w:type="dxa"/>
            <w:vAlign w:val="center"/>
          </w:tcPr>
          <w:p w14:paraId="27F53AB9">
            <w:pPr>
              <w:spacing w:line="400" w:lineRule="exact"/>
              <w:rPr>
                <w:rFonts w:ascii="仿宋_GB2312" w:hAnsi="宋体" w:eastAsia="仿宋_GB2312"/>
                <w:color w:val="000000"/>
                <w:sz w:val="24"/>
              </w:rPr>
            </w:pPr>
          </w:p>
        </w:tc>
        <w:tc>
          <w:tcPr>
            <w:tcW w:w="769" w:type="dxa"/>
            <w:vAlign w:val="center"/>
          </w:tcPr>
          <w:p w14:paraId="42D3CDFE">
            <w:pPr>
              <w:spacing w:line="400" w:lineRule="exact"/>
              <w:rPr>
                <w:rFonts w:ascii="仿宋_GB2312" w:hAnsi="宋体" w:eastAsia="仿宋_GB2312"/>
                <w:color w:val="000000"/>
                <w:sz w:val="24"/>
              </w:rPr>
            </w:pPr>
          </w:p>
        </w:tc>
      </w:tr>
      <w:tr w14:paraId="78A2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continue"/>
            <w:vAlign w:val="center"/>
          </w:tcPr>
          <w:p w14:paraId="1F95B099">
            <w:pPr>
              <w:spacing w:beforeLines="50" w:afterLines="50"/>
              <w:contextualSpacing/>
              <w:rPr>
                <w:rFonts w:ascii="仿宋_GB2312" w:hAnsi="宋体" w:eastAsia="仿宋_GB2312"/>
                <w:bCs/>
                <w:color w:val="000000"/>
                <w:sz w:val="24"/>
              </w:rPr>
            </w:pPr>
          </w:p>
        </w:tc>
        <w:tc>
          <w:tcPr>
            <w:tcW w:w="752" w:type="dxa"/>
            <w:vAlign w:val="center"/>
          </w:tcPr>
          <w:p w14:paraId="5A40EE85">
            <w:pPr>
              <w:spacing w:line="400" w:lineRule="exact"/>
              <w:rPr>
                <w:rFonts w:ascii="仿宋_GB2312" w:hAnsi="宋体" w:eastAsia="仿宋_GB2312"/>
                <w:color w:val="000000"/>
                <w:sz w:val="24"/>
              </w:rPr>
            </w:pPr>
          </w:p>
        </w:tc>
        <w:tc>
          <w:tcPr>
            <w:tcW w:w="753" w:type="dxa"/>
            <w:vAlign w:val="center"/>
          </w:tcPr>
          <w:p w14:paraId="0FD798F6">
            <w:pPr>
              <w:spacing w:line="400" w:lineRule="exact"/>
              <w:rPr>
                <w:rFonts w:ascii="仿宋_GB2312" w:hAnsi="宋体" w:eastAsia="仿宋_GB2312"/>
                <w:color w:val="000000"/>
                <w:sz w:val="24"/>
              </w:rPr>
            </w:pPr>
          </w:p>
        </w:tc>
        <w:tc>
          <w:tcPr>
            <w:tcW w:w="1202" w:type="dxa"/>
            <w:vAlign w:val="center"/>
          </w:tcPr>
          <w:p w14:paraId="733EF6F3">
            <w:pPr>
              <w:spacing w:line="400" w:lineRule="exact"/>
              <w:rPr>
                <w:rFonts w:ascii="仿宋_GB2312" w:hAnsi="宋体" w:eastAsia="仿宋_GB2312"/>
                <w:color w:val="000000"/>
                <w:sz w:val="24"/>
              </w:rPr>
            </w:pPr>
          </w:p>
        </w:tc>
        <w:tc>
          <w:tcPr>
            <w:tcW w:w="890" w:type="dxa"/>
          </w:tcPr>
          <w:p w14:paraId="177B7661">
            <w:pPr>
              <w:spacing w:line="400" w:lineRule="exact"/>
              <w:rPr>
                <w:rFonts w:ascii="仿宋_GB2312" w:hAnsi="宋体" w:eastAsia="仿宋_GB2312"/>
                <w:color w:val="000000"/>
                <w:sz w:val="24"/>
              </w:rPr>
            </w:pPr>
          </w:p>
        </w:tc>
        <w:tc>
          <w:tcPr>
            <w:tcW w:w="1397" w:type="dxa"/>
            <w:vAlign w:val="center"/>
          </w:tcPr>
          <w:p w14:paraId="10658739">
            <w:pPr>
              <w:spacing w:line="400" w:lineRule="exact"/>
              <w:rPr>
                <w:rFonts w:ascii="仿宋_GB2312" w:hAnsi="宋体" w:eastAsia="仿宋_GB2312"/>
                <w:color w:val="000000"/>
                <w:sz w:val="24"/>
              </w:rPr>
            </w:pPr>
          </w:p>
        </w:tc>
        <w:tc>
          <w:tcPr>
            <w:tcW w:w="1127" w:type="dxa"/>
            <w:vAlign w:val="center"/>
          </w:tcPr>
          <w:p w14:paraId="24BEB034">
            <w:pPr>
              <w:spacing w:line="400" w:lineRule="exact"/>
              <w:rPr>
                <w:rFonts w:ascii="仿宋_GB2312" w:hAnsi="宋体" w:eastAsia="仿宋_GB2312"/>
                <w:color w:val="000000"/>
                <w:sz w:val="24"/>
              </w:rPr>
            </w:pPr>
          </w:p>
        </w:tc>
        <w:tc>
          <w:tcPr>
            <w:tcW w:w="696" w:type="dxa"/>
            <w:vAlign w:val="center"/>
          </w:tcPr>
          <w:p w14:paraId="104B82E5">
            <w:pPr>
              <w:spacing w:line="400" w:lineRule="exact"/>
              <w:rPr>
                <w:rFonts w:ascii="仿宋_GB2312" w:hAnsi="宋体" w:eastAsia="仿宋_GB2312"/>
                <w:color w:val="000000"/>
                <w:sz w:val="24"/>
              </w:rPr>
            </w:pPr>
          </w:p>
        </w:tc>
        <w:tc>
          <w:tcPr>
            <w:tcW w:w="782" w:type="dxa"/>
            <w:vAlign w:val="center"/>
          </w:tcPr>
          <w:p w14:paraId="2F9CEF35">
            <w:pPr>
              <w:spacing w:line="400" w:lineRule="exact"/>
              <w:rPr>
                <w:rFonts w:ascii="仿宋_GB2312" w:hAnsi="宋体" w:eastAsia="仿宋_GB2312"/>
                <w:color w:val="000000"/>
                <w:sz w:val="24"/>
              </w:rPr>
            </w:pPr>
          </w:p>
        </w:tc>
        <w:tc>
          <w:tcPr>
            <w:tcW w:w="769" w:type="dxa"/>
            <w:vAlign w:val="center"/>
          </w:tcPr>
          <w:p w14:paraId="533F05DA">
            <w:pPr>
              <w:spacing w:line="400" w:lineRule="exact"/>
              <w:rPr>
                <w:rFonts w:ascii="仿宋_GB2312" w:hAnsi="宋体" w:eastAsia="仿宋_GB2312"/>
                <w:color w:val="000000"/>
                <w:sz w:val="24"/>
              </w:rPr>
            </w:pPr>
          </w:p>
        </w:tc>
      </w:tr>
      <w:tr w14:paraId="2158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149D78AE">
            <w:pPr>
              <w:spacing w:beforeLines="50" w:afterLines="50"/>
              <w:contextualSpacing/>
              <w:rPr>
                <w:rFonts w:ascii="仿宋_GB2312" w:hAnsi="宋体" w:eastAsia="仿宋_GB2312"/>
                <w:bCs/>
                <w:color w:val="000000"/>
                <w:sz w:val="24"/>
              </w:rPr>
            </w:pPr>
          </w:p>
        </w:tc>
        <w:tc>
          <w:tcPr>
            <w:tcW w:w="752" w:type="dxa"/>
            <w:vAlign w:val="center"/>
          </w:tcPr>
          <w:p w14:paraId="1ADB8EA5">
            <w:pPr>
              <w:spacing w:line="400" w:lineRule="exact"/>
              <w:rPr>
                <w:rFonts w:ascii="仿宋_GB2312" w:hAnsi="宋体" w:eastAsia="仿宋_GB2312"/>
                <w:color w:val="000000"/>
                <w:sz w:val="24"/>
              </w:rPr>
            </w:pPr>
          </w:p>
        </w:tc>
        <w:tc>
          <w:tcPr>
            <w:tcW w:w="753" w:type="dxa"/>
            <w:vAlign w:val="center"/>
          </w:tcPr>
          <w:p w14:paraId="3F6A1E9E">
            <w:pPr>
              <w:spacing w:line="400" w:lineRule="exact"/>
              <w:rPr>
                <w:rFonts w:ascii="仿宋_GB2312" w:hAnsi="宋体" w:eastAsia="仿宋_GB2312"/>
                <w:color w:val="000000"/>
                <w:sz w:val="24"/>
              </w:rPr>
            </w:pPr>
          </w:p>
        </w:tc>
        <w:tc>
          <w:tcPr>
            <w:tcW w:w="1202" w:type="dxa"/>
            <w:vAlign w:val="center"/>
          </w:tcPr>
          <w:p w14:paraId="4F61D269">
            <w:pPr>
              <w:spacing w:line="400" w:lineRule="exact"/>
              <w:rPr>
                <w:rFonts w:ascii="仿宋_GB2312" w:hAnsi="宋体" w:eastAsia="仿宋_GB2312"/>
                <w:color w:val="000000"/>
                <w:sz w:val="24"/>
              </w:rPr>
            </w:pPr>
          </w:p>
        </w:tc>
        <w:tc>
          <w:tcPr>
            <w:tcW w:w="890" w:type="dxa"/>
          </w:tcPr>
          <w:p w14:paraId="73CF04FA">
            <w:pPr>
              <w:spacing w:line="400" w:lineRule="exact"/>
              <w:rPr>
                <w:rFonts w:ascii="仿宋_GB2312" w:hAnsi="宋体" w:eastAsia="仿宋_GB2312"/>
                <w:color w:val="000000"/>
                <w:sz w:val="24"/>
              </w:rPr>
            </w:pPr>
          </w:p>
        </w:tc>
        <w:tc>
          <w:tcPr>
            <w:tcW w:w="1397" w:type="dxa"/>
            <w:vAlign w:val="center"/>
          </w:tcPr>
          <w:p w14:paraId="6D659F2E">
            <w:pPr>
              <w:spacing w:line="400" w:lineRule="exact"/>
              <w:rPr>
                <w:rFonts w:ascii="仿宋_GB2312" w:hAnsi="宋体" w:eastAsia="仿宋_GB2312"/>
                <w:color w:val="000000"/>
                <w:sz w:val="24"/>
              </w:rPr>
            </w:pPr>
          </w:p>
        </w:tc>
        <w:tc>
          <w:tcPr>
            <w:tcW w:w="1127" w:type="dxa"/>
            <w:vAlign w:val="center"/>
          </w:tcPr>
          <w:p w14:paraId="60EEC7C6">
            <w:pPr>
              <w:spacing w:line="400" w:lineRule="exact"/>
              <w:rPr>
                <w:rFonts w:ascii="仿宋_GB2312" w:hAnsi="宋体" w:eastAsia="仿宋_GB2312"/>
                <w:color w:val="000000"/>
                <w:sz w:val="24"/>
              </w:rPr>
            </w:pPr>
          </w:p>
        </w:tc>
        <w:tc>
          <w:tcPr>
            <w:tcW w:w="696" w:type="dxa"/>
            <w:vAlign w:val="center"/>
          </w:tcPr>
          <w:p w14:paraId="6695E5C5">
            <w:pPr>
              <w:spacing w:line="400" w:lineRule="exact"/>
              <w:rPr>
                <w:rFonts w:ascii="仿宋_GB2312" w:hAnsi="宋体" w:eastAsia="仿宋_GB2312"/>
                <w:color w:val="000000"/>
                <w:sz w:val="24"/>
              </w:rPr>
            </w:pPr>
          </w:p>
        </w:tc>
        <w:tc>
          <w:tcPr>
            <w:tcW w:w="782" w:type="dxa"/>
            <w:vAlign w:val="center"/>
          </w:tcPr>
          <w:p w14:paraId="07A49A1A">
            <w:pPr>
              <w:spacing w:line="400" w:lineRule="exact"/>
              <w:rPr>
                <w:rFonts w:ascii="仿宋_GB2312" w:hAnsi="宋体" w:eastAsia="仿宋_GB2312"/>
                <w:color w:val="000000"/>
                <w:sz w:val="24"/>
              </w:rPr>
            </w:pPr>
          </w:p>
        </w:tc>
        <w:tc>
          <w:tcPr>
            <w:tcW w:w="769" w:type="dxa"/>
            <w:vAlign w:val="center"/>
          </w:tcPr>
          <w:p w14:paraId="0A0030F7">
            <w:pPr>
              <w:spacing w:line="400" w:lineRule="exact"/>
              <w:rPr>
                <w:rFonts w:ascii="仿宋_GB2312" w:hAnsi="宋体" w:eastAsia="仿宋_GB2312"/>
                <w:color w:val="000000"/>
                <w:sz w:val="24"/>
              </w:rPr>
            </w:pPr>
          </w:p>
        </w:tc>
      </w:tr>
      <w:tr w14:paraId="13C0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689" w:type="dxa"/>
            <w:vMerge w:val="restart"/>
            <w:vAlign w:val="center"/>
          </w:tcPr>
          <w:p w14:paraId="1109F20C">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其</w:t>
            </w:r>
          </w:p>
          <w:p w14:paraId="4A2CAFE0">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他</w:t>
            </w:r>
          </w:p>
          <w:p w14:paraId="7F2E9E23">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人</w:t>
            </w:r>
          </w:p>
          <w:p w14:paraId="2BA61E3F">
            <w:pPr>
              <w:spacing w:beforeLines="50" w:afterLines="50"/>
              <w:contextualSpacing/>
              <w:rPr>
                <w:rFonts w:ascii="仿宋_GB2312" w:hAnsi="宋体" w:eastAsia="仿宋_GB2312"/>
                <w:color w:val="000000"/>
                <w:sz w:val="24"/>
              </w:rPr>
            </w:pPr>
            <w:r>
              <w:rPr>
                <w:rFonts w:hint="eastAsia" w:ascii="仿宋_GB2312" w:hAnsi="宋体" w:eastAsia="仿宋_GB2312"/>
                <w:color w:val="000000"/>
                <w:sz w:val="24"/>
              </w:rPr>
              <w:t>员</w:t>
            </w:r>
          </w:p>
        </w:tc>
        <w:tc>
          <w:tcPr>
            <w:tcW w:w="752" w:type="dxa"/>
            <w:vAlign w:val="center"/>
          </w:tcPr>
          <w:p w14:paraId="7C99BE83">
            <w:pPr>
              <w:spacing w:line="400" w:lineRule="exact"/>
              <w:rPr>
                <w:rFonts w:ascii="仿宋_GB2312" w:hAnsi="宋体" w:eastAsia="仿宋_GB2312"/>
                <w:color w:val="000000"/>
                <w:sz w:val="24"/>
              </w:rPr>
            </w:pPr>
          </w:p>
        </w:tc>
        <w:tc>
          <w:tcPr>
            <w:tcW w:w="753" w:type="dxa"/>
            <w:vAlign w:val="center"/>
          </w:tcPr>
          <w:p w14:paraId="5422DF51">
            <w:pPr>
              <w:spacing w:line="400" w:lineRule="exact"/>
              <w:rPr>
                <w:rFonts w:ascii="仿宋_GB2312" w:hAnsi="宋体" w:eastAsia="仿宋_GB2312"/>
                <w:color w:val="000000"/>
                <w:sz w:val="24"/>
              </w:rPr>
            </w:pPr>
          </w:p>
        </w:tc>
        <w:tc>
          <w:tcPr>
            <w:tcW w:w="1202" w:type="dxa"/>
            <w:vAlign w:val="center"/>
          </w:tcPr>
          <w:p w14:paraId="53CE5183">
            <w:pPr>
              <w:spacing w:line="400" w:lineRule="exact"/>
              <w:rPr>
                <w:rFonts w:ascii="仿宋_GB2312" w:hAnsi="宋体" w:eastAsia="仿宋_GB2312"/>
                <w:color w:val="000000"/>
                <w:sz w:val="24"/>
              </w:rPr>
            </w:pPr>
          </w:p>
        </w:tc>
        <w:tc>
          <w:tcPr>
            <w:tcW w:w="890" w:type="dxa"/>
          </w:tcPr>
          <w:p w14:paraId="0B9100C0">
            <w:pPr>
              <w:spacing w:line="400" w:lineRule="exact"/>
              <w:rPr>
                <w:rFonts w:ascii="仿宋_GB2312" w:hAnsi="宋体" w:eastAsia="仿宋_GB2312"/>
                <w:color w:val="000000"/>
                <w:sz w:val="24"/>
              </w:rPr>
            </w:pPr>
          </w:p>
        </w:tc>
        <w:tc>
          <w:tcPr>
            <w:tcW w:w="1397" w:type="dxa"/>
            <w:vAlign w:val="center"/>
          </w:tcPr>
          <w:p w14:paraId="6F77C3C6">
            <w:pPr>
              <w:spacing w:line="400" w:lineRule="exact"/>
              <w:rPr>
                <w:rFonts w:ascii="仿宋_GB2312" w:hAnsi="宋体" w:eastAsia="仿宋_GB2312"/>
                <w:color w:val="000000"/>
                <w:sz w:val="24"/>
              </w:rPr>
            </w:pPr>
          </w:p>
        </w:tc>
        <w:tc>
          <w:tcPr>
            <w:tcW w:w="1127" w:type="dxa"/>
            <w:vAlign w:val="center"/>
          </w:tcPr>
          <w:p w14:paraId="368455EE">
            <w:pPr>
              <w:spacing w:line="400" w:lineRule="exact"/>
              <w:rPr>
                <w:rFonts w:ascii="仿宋_GB2312" w:hAnsi="宋体" w:eastAsia="仿宋_GB2312"/>
                <w:color w:val="000000"/>
                <w:sz w:val="24"/>
              </w:rPr>
            </w:pPr>
          </w:p>
        </w:tc>
        <w:tc>
          <w:tcPr>
            <w:tcW w:w="696" w:type="dxa"/>
            <w:vAlign w:val="center"/>
          </w:tcPr>
          <w:p w14:paraId="592DE28A">
            <w:pPr>
              <w:spacing w:line="400" w:lineRule="exact"/>
              <w:rPr>
                <w:rFonts w:ascii="仿宋_GB2312" w:hAnsi="宋体" w:eastAsia="仿宋_GB2312"/>
                <w:color w:val="000000"/>
                <w:sz w:val="24"/>
              </w:rPr>
            </w:pPr>
          </w:p>
        </w:tc>
        <w:tc>
          <w:tcPr>
            <w:tcW w:w="782" w:type="dxa"/>
            <w:vAlign w:val="center"/>
          </w:tcPr>
          <w:p w14:paraId="37934FB9">
            <w:pPr>
              <w:spacing w:line="400" w:lineRule="exact"/>
              <w:rPr>
                <w:rFonts w:ascii="仿宋_GB2312" w:hAnsi="宋体" w:eastAsia="仿宋_GB2312"/>
                <w:color w:val="000000"/>
                <w:sz w:val="24"/>
              </w:rPr>
            </w:pPr>
          </w:p>
        </w:tc>
        <w:tc>
          <w:tcPr>
            <w:tcW w:w="769" w:type="dxa"/>
            <w:vAlign w:val="center"/>
          </w:tcPr>
          <w:p w14:paraId="53E8444E">
            <w:pPr>
              <w:spacing w:line="400" w:lineRule="exact"/>
              <w:rPr>
                <w:rFonts w:ascii="仿宋_GB2312" w:hAnsi="宋体" w:eastAsia="仿宋_GB2312"/>
                <w:color w:val="000000"/>
                <w:sz w:val="24"/>
              </w:rPr>
            </w:pPr>
          </w:p>
        </w:tc>
      </w:tr>
      <w:tr w14:paraId="6C76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689" w:type="dxa"/>
            <w:vMerge w:val="continue"/>
            <w:vAlign w:val="center"/>
          </w:tcPr>
          <w:p w14:paraId="7989104D">
            <w:pPr>
              <w:spacing w:line="400" w:lineRule="exact"/>
              <w:rPr>
                <w:rFonts w:ascii="仿宋_GB2312" w:hAnsi="宋体" w:eastAsia="仿宋_GB2312"/>
                <w:color w:val="000000"/>
                <w:sz w:val="24"/>
              </w:rPr>
            </w:pPr>
          </w:p>
        </w:tc>
        <w:tc>
          <w:tcPr>
            <w:tcW w:w="752" w:type="dxa"/>
            <w:vAlign w:val="center"/>
          </w:tcPr>
          <w:p w14:paraId="468FF53D">
            <w:pPr>
              <w:spacing w:line="400" w:lineRule="exact"/>
              <w:rPr>
                <w:rFonts w:ascii="仿宋_GB2312" w:hAnsi="宋体" w:eastAsia="仿宋_GB2312"/>
                <w:color w:val="000000"/>
                <w:sz w:val="24"/>
              </w:rPr>
            </w:pPr>
          </w:p>
        </w:tc>
        <w:tc>
          <w:tcPr>
            <w:tcW w:w="753" w:type="dxa"/>
            <w:vAlign w:val="center"/>
          </w:tcPr>
          <w:p w14:paraId="52736EF1">
            <w:pPr>
              <w:spacing w:line="400" w:lineRule="exact"/>
              <w:rPr>
                <w:rFonts w:ascii="仿宋_GB2312" w:hAnsi="宋体" w:eastAsia="仿宋_GB2312"/>
                <w:b/>
                <w:bCs/>
                <w:color w:val="000000"/>
                <w:sz w:val="24"/>
              </w:rPr>
            </w:pPr>
          </w:p>
        </w:tc>
        <w:tc>
          <w:tcPr>
            <w:tcW w:w="1202" w:type="dxa"/>
            <w:vAlign w:val="center"/>
          </w:tcPr>
          <w:p w14:paraId="4EF0D2AC">
            <w:pPr>
              <w:spacing w:line="400" w:lineRule="exact"/>
              <w:rPr>
                <w:rFonts w:ascii="仿宋_GB2312" w:hAnsi="宋体" w:eastAsia="仿宋_GB2312"/>
                <w:b/>
                <w:bCs/>
                <w:color w:val="000000"/>
                <w:sz w:val="24"/>
              </w:rPr>
            </w:pPr>
          </w:p>
        </w:tc>
        <w:tc>
          <w:tcPr>
            <w:tcW w:w="890" w:type="dxa"/>
          </w:tcPr>
          <w:p w14:paraId="07393D54">
            <w:pPr>
              <w:spacing w:line="400" w:lineRule="exact"/>
              <w:rPr>
                <w:rFonts w:ascii="仿宋_GB2312" w:hAnsi="宋体" w:eastAsia="仿宋_GB2312"/>
                <w:b/>
                <w:bCs/>
                <w:color w:val="000000"/>
                <w:sz w:val="24"/>
              </w:rPr>
            </w:pPr>
          </w:p>
        </w:tc>
        <w:tc>
          <w:tcPr>
            <w:tcW w:w="1397" w:type="dxa"/>
            <w:vAlign w:val="center"/>
          </w:tcPr>
          <w:p w14:paraId="43881E86">
            <w:pPr>
              <w:spacing w:line="400" w:lineRule="exact"/>
              <w:rPr>
                <w:rFonts w:ascii="仿宋_GB2312" w:hAnsi="宋体" w:eastAsia="仿宋_GB2312"/>
                <w:b/>
                <w:bCs/>
                <w:color w:val="000000"/>
                <w:sz w:val="24"/>
              </w:rPr>
            </w:pPr>
          </w:p>
        </w:tc>
        <w:tc>
          <w:tcPr>
            <w:tcW w:w="1127" w:type="dxa"/>
            <w:vAlign w:val="center"/>
          </w:tcPr>
          <w:p w14:paraId="30A1E390">
            <w:pPr>
              <w:spacing w:line="400" w:lineRule="exact"/>
              <w:rPr>
                <w:rFonts w:ascii="仿宋_GB2312" w:hAnsi="宋体" w:eastAsia="仿宋_GB2312"/>
                <w:b/>
                <w:bCs/>
                <w:color w:val="000000"/>
                <w:sz w:val="24"/>
              </w:rPr>
            </w:pPr>
          </w:p>
        </w:tc>
        <w:tc>
          <w:tcPr>
            <w:tcW w:w="696" w:type="dxa"/>
            <w:vAlign w:val="center"/>
          </w:tcPr>
          <w:p w14:paraId="0BBDAB74">
            <w:pPr>
              <w:spacing w:line="400" w:lineRule="exact"/>
              <w:rPr>
                <w:rFonts w:ascii="仿宋_GB2312" w:hAnsi="宋体" w:eastAsia="仿宋_GB2312"/>
                <w:b/>
                <w:bCs/>
                <w:color w:val="000000"/>
                <w:sz w:val="24"/>
              </w:rPr>
            </w:pPr>
          </w:p>
        </w:tc>
        <w:tc>
          <w:tcPr>
            <w:tcW w:w="782" w:type="dxa"/>
            <w:vAlign w:val="center"/>
          </w:tcPr>
          <w:p w14:paraId="7073034C">
            <w:pPr>
              <w:spacing w:line="400" w:lineRule="exact"/>
              <w:rPr>
                <w:rFonts w:ascii="仿宋_GB2312" w:hAnsi="宋体" w:eastAsia="仿宋_GB2312"/>
                <w:b/>
                <w:bCs/>
                <w:color w:val="000000"/>
                <w:sz w:val="24"/>
              </w:rPr>
            </w:pPr>
          </w:p>
        </w:tc>
        <w:tc>
          <w:tcPr>
            <w:tcW w:w="769" w:type="dxa"/>
            <w:vAlign w:val="center"/>
          </w:tcPr>
          <w:p w14:paraId="30E7E63B">
            <w:pPr>
              <w:spacing w:line="400" w:lineRule="exact"/>
              <w:rPr>
                <w:rFonts w:ascii="仿宋_GB2312" w:hAnsi="宋体" w:eastAsia="仿宋_GB2312"/>
                <w:b/>
                <w:bCs/>
                <w:color w:val="000000"/>
                <w:sz w:val="24"/>
              </w:rPr>
            </w:pPr>
          </w:p>
        </w:tc>
      </w:tr>
      <w:tr w14:paraId="7387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689" w:type="dxa"/>
            <w:vMerge w:val="continue"/>
            <w:vAlign w:val="center"/>
          </w:tcPr>
          <w:p w14:paraId="297A4DA5">
            <w:pPr>
              <w:spacing w:line="400" w:lineRule="exact"/>
              <w:rPr>
                <w:rFonts w:ascii="仿宋_GB2312" w:hAnsi="宋体" w:eastAsia="仿宋_GB2312"/>
                <w:color w:val="000000"/>
                <w:sz w:val="24"/>
              </w:rPr>
            </w:pPr>
          </w:p>
        </w:tc>
        <w:tc>
          <w:tcPr>
            <w:tcW w:w="752" w:type="dxa"/>
            <w:vAlign w:val="center"/>
          </w:tcPr>
          <w:p w14:paraId="58D95A02">
            <w:pPr>
              <w:spacing w:line="400" w:lineRule="exact"/>
              <w:rPr>
                <w:rFonts w:ascii="仿宋_GB2312" w:hAnsi="宋体" w:eastAsia="仿宋_GB2312"/>
                <w:color w:val="000000"/>
                <w:sz w:val="24"/>
              </w:rPr>
            </w:pPr>
          </w:p>
        </w:tc>
        <w:tc>
          <w:tcPr>
            <w:tcW w:w="753" w:type="dxa"/>
            <w:vAlign w:val="center"/>
          </w:tcPr>
          <w:p w14:paraId="3B2D6338">
            <w:pPr>
              <w:spacing w:line="400" w:lineRule="exact"/>
              <w:rPr>
                <w:rFonts w:ascii="仿宋_GB2312" w:hAnsi="宋体" w:eastAsia="仿宋_GB2312"/>
                <w:b/>
                <w:bCs/>
                <w:color w:val="000000"/>
                <w:sz w:val="24"/>
              </w:rPr>
            </w:pPr>
          </w:p>
        </w:tc>
        <w:tc>
          <w:tcPr>
            <w:tcW w:w="1202" w:type="dxa"/>
            <w:vAlign w:val="center"/>
          </w:tcPr>
          <w:p w14:paraId="0F1193CE">
            <w:pPr>
              <w:spacing w:line="400" w:lineRule="exact"/>
              <w:rPr>
                <w:rFonts w:ascii="仿宋_GB2312" w:hAnsi="宋体" w:eastAsia="仿宋_GB2312"/>
                <w:b/>
                <w:bCs/>
                <w:color w:val="000000"/>
                <w:sz w:val="24"/>
              </w:rPr>
            </w:pPr>
          </w:p>
        </w:tc>
        <w:tc>
          <w:tcPr>
            <w:tcW w:w="890" w:type="dxa"/>
          </w:tcPr>
          <w:p w14:paraId="70398B75">
            <w:pPr>
              <w:spacing w:line="400" w:lineRule="exact"/>
              <w:rPr>
                <w:rFonts w:ascii="仿宋_GB2312" w:hAnsi="宋体" w:eastAsia="仿宋_GB2312"/>
                <w:b/>
                <w:bCs/>
                <w:color w:val="000000"/>
                <w:sz w:val="24"/>
              </w:rPr>
            </w:pPr>
          </w:p>
        </w:tc>
        <w:tc>
          <w:tcPr>
            <w:tcW w:w="1397" w:type="dxa"/>
            <w:vAlign w:val="center"/>
          </w:tcPr>
          <w:p w14:paraId="16650FEA">
            <w:pPr>
              <w:spacing w:line="400" w:lineRule="exact"/>
              <w:rPr>
                <w:rFonts w:ascii="仿宋_GB2312" w:hAnsi="宋体" w:eastAsia="仿宋_GB2312"/>
                <w:b/>
                <w:bCs/>
                <w:color w:val="000000"/>
                <w:sz w:val="24"/>
              </w:rPr>
            </w:pPr>
          </w:p>
        </w:tc>
        <w:tc>
          <w:tcPr>
            <w:tcW w:w="1127" w:type="dxa"/>
            <w:vAlign w:val="center"/>
          </w:tcPr>
          <w:p w14:paraId="1EF617D3">
            <w:pPr>
              <w:spacing w:line="400" w:lineRule="exact"/>
              <w:rPr>
                <w:rFonts w:ascii="仿宋_GB2312" w:hAnsi="宋体" w:eastAsia="仿宋_GB2312"/>
                <w:b/>
                <w:bCs/>
                <w:color w:val="000000"/>
                <w:sz w:val="24"/>
              </w:rPr>
            </w:pPr>
          </w:p>
        </w:tc>
        <w:tc>
          <w:tcPr>
            <w:tcW w:w="696" w:type="dxa"/>
            <w:vAlign w:val="center"/>
          </w:tcPr>
          <w:p w14:paraId="2CFFD48A">
            <w:pPr>
              <w:spacing w:line="400" w:lineRule="exact"/>
              <w:rPr>
                <w:rFonts w:ascii="仿宋_GB2312" w:hAnsi="宋体" w:eastAsia="仿宋_GB2312"/>
                <w:b/>
                <w:bCs/>
                <w:color w:val="000000"/>
                <w:sz w:val="24"/>
              </w:rPr>
            </w:pPr>
          </w:p>
        </w:tc>
        <w:tc>
          <w:tcPr>
            <w:tcW w:w="782" w:type="dxa"/>
            <w:vAlign w:val="center"/>
          </w:tcPr>
          <w:p w14:paraId="6525AEC2">
            <w:pPr>
              <w:spacing w:line="400" w:lineRule="exact"/>
              <w:rPr>
                <w:rFonts w:ascii="仿宋_GB2312" w:hAnsi="宋体" w:eastAsia="仿宋_GB2312"/>
                <w:b/>
                <w:bCs/>
                <w:color w:val="000000"/>
                <w:sz w:val="24"/>
              </w:rPr>
            </w:pPr>
          </w:p>
        </w:tc>
        <w:tc>
          <w:tcPr>
            <w:tcW w:w="769" w:type="dxa"/>
            <w:vAlign w:val="center"/>
          </w:tcPr>
          <w:p w14:paraId="755A9069">
            <w:pPr>
              <w:spacing w:line="400" w:lineRule="exact"/>
              <w:rPr>
                <w:rFonts w:ascii="仿宋_GB2312" w:hAnsi="宋体" w:eastAsia="仿宋_GB2312"/>
                <w:b/>
                <w:bCs/>
                <w:color w:val="000000"/>
                <w:sz w:val="24"/>
              </w:rPr>
            </w:pPr>
          </w:p>
        </w:tc>
      </w:tr>
    </w:tbl>
    <w:p w14:paraId="534E6136">
      <w:pPr>
        <w:ind w:left="1" w:firstLine="424" w:firstLineChars="177"/>
        <w:rPr>
          <w:rFonts w:ascii="仿宋_GB2312" w:hAnsi="宋体" w:eastAsia="仿宋_GB2312"/>
          <w:color w:val="000000"/>
          <w:sz w:val="24"/>
        </w:rPr>
      </w:pPr>
      <w:r>
        <w:rPr>
          <w:rFonts w:hint="eastAsia" w:ascii="仿宋_GB2312" w:hAnsi="宋体" w:eastAsia="仿宋_GB2312"/>
          <w:color w:val="000000"/>
          <w:sz w:val="24"/>
        </w:rPr>
        <w:t>拟投入人员证件复印件（按拟投入情况表所列顺序依次排列人员证件复印件）</w:t>
      </w:r>
      <w:r>
        <w:rPr>
          <w:rFonts w:ascii="仿宋_GB2312" w:hAnsi="宋体" w:eastAsia="仿宋_GB2312"/>
          <w:color w:val="000000"/>
          <w:sz w:val="24"/>
        </w:rPr>
        <w:br w:type="page"/>
      </w:r>
    </w:p>
    <w:p w14:paraId="12330155">
      <w:pPr>
        <w:pStyle w:val="35"/>
        <w:spacing w:line="580" w:lineRule="exact"/>
        <w:ind w:firstLine="0"/>
        <w:jc w:val="center"/>
        <w:rPr>
          <w:rFonts w:ascii="黑体" w:hAnsi="黑体" w:eastAsia="黑体"/>
          <w:color w:val="000000"/>
          <w:sz w:val="36"/>
          <w:szCs w:val="36"/>
        </w:rPr>
      </w:pPr>
      <w:r>
        <w:rPr>
          <w:rFonts w:hint="eastAsia" w:ascii="黑体" w:hAnsi="黑体" w:eastAsia="黑体"/>
          <w:color w:val="000000"/>
          <w:sz w:val="36"/>
          <w:szCs w:val="36"/>
        </w:rPr>
        <w:t>拟投入设备、机具一览表</w:t>
      </w:r>
    </w:p>
    <w:tbl>
      <w:tblPr>
        <w:tblStyle w:val="88"/>
        <w:tblW w:w="90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848"/>
        <w:gridCol w:w="1275"/>
        <w:gridCol w:w="1314"/>
        <w:gridCol w:w="1380"/>
        <w:gridCol w:w="1254"/>
        <w:gridCol w:w="1305"/>
      </w:tblGrid>
      <w:tr w14:paraId="01EC9A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vAlign w:val="center"/>
          </w:tcPr>
          <w:p w14:paraId="72B9467D">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序号</w:t>
            </w:r>
          </w:p>
        </w:tc>
        <w:tc>
          <w:tcPr>
            <w:tcW w:w="1848" w:type="dxa"/>
            <w:vAlign w:val="center"/>
          </w:tcPr>
          <w:p w14:paraId="3426750C">
            <w:pPr>
              <w:spacing w:line="400" w:lineRule="exact"/>
              <w:rPr>
                <w:rFonts w:ascii="仿宋_GB2312" w:hAnsi="宋体" w:eastAsia="仿宋_GB2312"/>
                <w:color w:val="000000"/>
                <w:sz w:val="24"/>
              </w:rPr>
            </w:pPr>
            <w:r>
              <w:rPr>
                <w:rFonts w:hint="eastAsia" w:ascii="仿宋_GB2312" w:hAnsi="宋体" w:eastAsia="仿宋_GB2312"/>
                <w:color w:val="000000"/>
                <w:sz w:val="24"/>
              </w:rPr>
              <w:t>设备名称</w:t>
            </w:r>
          </w:p>
        </w:tc>
        <w:tc>
          <w:tcPr>
            <w:tcW w:w="1275" w:type="dxa"/>
            <w:vAlign w:val="center"/>
          </w:tcPr>
          <w:p w14:paraId="12DBF307">
            <w:pPr>
              <w:spacing w:line="400" w:lineRule="exact"/>
              <w:rPr>
                <w:rFonts w:ascii="仿宋_GB2312" w:hAnsi="宋体" w:eastAsia="仿宋_GB2312"/>
                <w:color w:val="000000"/>
                <w:sz w:val="24"/>
              </w:rPr>
            </w:pPr>
            <w:r>
              <w:rPr>
                <w:rFonts w:hint="eastAsia" w:ascii="仿宋_GB2312" w:hAnsi="宋体" w:eastAsia="仿宋_GB2312"/>
                <w:color w:val="000000"/>
                <w:sz w:val="24"/>
              </w:rPr>
              <w:t>型号</w:t>
            </w:r>
          </w:p>
        </w:tc>
        <w:tc>
          <w:tcPr>
            <w:tcW w:w="1314" w:type="dxa"/>
            <w:vAlign w:val="center"/>
          </w:tcPr>
          <w:p w14:paraId="7E74AD8E">
            <w:pPr>
              <w:spacing w:line="400" w:lineRule="exact"/>
              <w:rPr>
                <w:rFonts w:ascii="仿宋_GB2312" w:hAnsi="宋体" w:eastAsia="仿宋_GB2312"/>
                <w:color w:val="000000"/>
                <w:sz w:val="24"/>
              </w:rPr>
            </w:pPr>
            <w:r>
              <w:rPr>
                <w:rFonts w:hint="eastAsia" w:ascii="仿宋_GB2312" w:hAnsi="宋体" w:eastAsia="仿宋_GB2312"/>
                <w:color w:val="000000"/>
                <w:sz w:val="24"/>
              </w:rPr>
              <w:t>规格参数</w:t>
            </w:r>
          </w:p>
        </w:tc>
        <w:tc>
          <w:tcPr>
            <w:tcW w:w="1380" w:type="dxa"/>
            <w:vAlign w:val="center"/>
          </w:tcPr>
          <w:p w14:paraId="5D320A59">
            <w:pPr>
              <w:spacing w:line="400" w:lineRule="exact"/>
              <w:rPr>
                <w:rFonts w:ascii="仿宋_GB2312" w:hAnsi="宋体" w:eastAsia="仿宋_GB2312"/>
                <w:color w:val="000000"/>
                <w:sz w:val="24"/>
              </w:rPr>
            </w:pPr>
            <w:r>
              <w:rPr>
                <w:rFonts w:hint="eastAsia" w:ascii="仿宋_GB2312" w:hAnsi="宋体" w:eastAsia="仿宋_GB2312"/>
                <w:color w:val="000000"/>
                <w:sz w:val="24"/>
              </w:rPr>
              <w:t>生产日期</w:t>
            </w:r>
          </w:p>
        </w:tc>
        <w:tc>
          <w:tcPr>
            <w:tcW w:w="1254" w:type="dxa"/>
            <w:tcBorders>
              <w:right w:val="single" w:color="auto" w:sz="4" w:space="0"/>
            </w:tcBorders>
            <w:vAlign w:val="center"/>
          </w:tcPr>
          <w:p w14:paraId="17018009">
            <w:pPr>
              <w:spacing w:line="400" w:lineRule="exact"/>
              <w:rPr>
                <w:rFonts w:ascii="仿宋_GB2312" w:hAnsi="宋体" w:eastAsia="仿宋_GB2312"/>
                <w:color w:val="000000"/>
                <w:sz w:val="24"/>
              </w:rPr>
            </w:pPr>
            <w:r>
              <w:rPr>
                <w:rFonts w:hint="eastAsia" w:ascii="仿宋_GB2312" w:hAnsi="宋体" w:eastAsia="仿宋_GB2312"/>
                <w:color w:val="000000"/>
                <w:sz w:val="24"/>
              </w:rPr>
              <w:t>生产厂家</w:t>
            </w:r>
          </w:p>
        </w:tc>
        <w:tc>
          <w:tcPr>
            <w:tcW w:w="1305" w:type="dxa"/>
            <w:tcBorders>
              <w:left w:val="single" w:color="auto" w:sz="4" w:space="0"/>
            </w:tcBorders>
            <w:vAlign w:val="center"/>
          </w:tcPr>
          <w:p w14:paraId="259777C9">
            <w:pPr>
              <w:spacing w:line="400" w:lineRule="exact"/>
              <w:rPr>
                <w:rFonts w:ascii="仿宋_GB2312" w:hAnsi="宋体" w:eastAsia="仿宋_GB2312"/>
                <w:color w:val="000000"/>
                <w:sz w:val="24"/>
              </w:rPr>
            </w:pPr>
            <w:r>
              <w:rPr>
                <w:rFonts w:hint="eastAsia" w:ascii="仿宋_GB2312" w:hAnsi="宋体" w:eastAsia="仿宋_GB2312"/>
                <w:color w:val="000000"/>
                <w:sz w:val="24"/>
              </w:rPr>
              <w:t>备注</w:t>
            </w:r>
          </w:p>
        </w:tc>
      </w:tr>
      <w:tr w14:paraId="735200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41C97F19">
            <w:pPr>
              <w:spacing w:line="400" w:lineRule="exact"/>
              <w:rPr>
                <w:rFonts w:ascii="仿宋_GB2312" w:hAnsi="宋体" w:eastAsia="仿宋_GB2312"/>
                <w:color w:val="000000"/>
                <w:sz w:val="24"/>
              </w:rPr>
            </w:pPr>
          </w:p>
        </w:tc>
        <w:tc>
          <w:tcPr>
            <w:tcW w:w="1848" w:type="dxa"/>
            <w:vAlign w:val="center"/>
          </w:tcPr>
          <w:p w14:paraId="7FA401B6">
            <w:pPr>
              <w:spacing w:line="400" w:lineRule="exact"/>
              <w:rPr>
                <w:rFonts w:ascii="仿宋_GB2312" w:hAnsi="宋体" w:eastAsia="仿宋_GB2312"/>
                <w:color w:val="000000"/>
                <w:sz w:val="24"/>
              </w:rPr>
            </w:pPr>
          </w:p>
        </w:tc>
        <w:tc>
          <w:tcPr>
            <w:tcW w:w="1275" w:type="dxa"/>
            <w:vAlign w:val="center"/>
          </w:tcPr>
          <w:p w14:paraId="7344C3EB">
            <w:pPr>
              <w:spacing w:line="400" w:lineRule="exact"/>
              <w:rPr>
                <w:rFonts w:ascii="仿宋_GB2312" w:hAnsi="宋体" w:eastAsia="仿宋_GB2312"/>
                <w:color w:val="000000"/>
                <w:sz w:val="24"/>
              </w:rPr>
            </w:pPr>
          </w:p>
        </w:tc>
        <w:tc>
          <w:tcPr>
            <w:tcW w:w="1314" w:type="dxa"/>
            <w:vAlign w:val="center"/>
          </w:tcPr>
          <w:p w14:paraId="29B9D53B">
            <w:pPr>
              <w:spacing w:line="400" w:lineRule="exact"/>
              <w:rPr>
                <w:rFonts w:ascii="仿宋_GB2312" w:hAnsi="宋体" w:eastAsia="仿宋_GB2312"/>
                <w:color w:val="000000"/>
                <w:sz w:val="24"/>
              </w:rPr>
            </w:pPr>
          </w:p>
        </w:tc>
        <w:tc>
          <w:tcPr>
            <w:tcW w:w="1380" w:type="dxa"/>
            <w:vAlign w:val="center"/>
          </w:tcPr>
          <w:p w14:paraId="5B3EDF2C">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2558E502">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670714E5">
            <w:pPr>
              <w:spacing w:line="400" w:lineRule="exact"/>
              <w:rPr>
                <w:rFonts w:ascii="仿宋_GB2312" w:hAnsi="宋体" w:eastAsia="仿宋_GB2312"/>
                <w:color w:val="000000"/>
                <w:sz w:val="24"/>
              </w:rPr>
            </w:pPr>
          </w:p>
        </w:tc>
      </w:tr>
      <w:tr w14:paraId="61CC44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3117B4F0">
            <w:pPr>
              <w:spacing w:line="400" w:lineRule="exact"/>
              <w:rPr>
                <w:rFonts w:ascii="仿宋_GB2312" w:hAnsi="宋体" w:eastAsia="仿宋_GB2312"/>
                <w:color w:val="000000"/>
                <w:sz w:val="24"/>
              </w:rPr>
            </w:pPr>
          </w:p>
        </w:tc>
        <w:tc>
          <w:tcPr>
            <w:tcW w:w="1848" w:type="dxa"/>
            <w:vAlign w:val="center"/>
          </w:tcPr>
          <w:p w14:paraId="48CED1B4">
            <w:pPr>
              <w:spacing w:line="400" w:lineRule="exact"/>
              <w:rPr>
                <w:rFonts w:ascii="仿宋_GB2312" w:hAnsi="宋体" w:eastAsia="仿宋_GB2312"/>
                <w:color w:val="000000"/>
                <w:sz w:val="24"/>
              </w:rPr>
            </w:pPr>
          </w:p>
        </w:tc>
        <w:tc>
          <w:tcPr>
            <w:tcW w:w="1275" w:type="dxa"/>
            <w:vAlign w:val="center"/>
          </w:tcPr>
          <w:p w14:paraId="52AF55CD">
            <w:pPr>
              <w:spacing w:line="400" w:lineRule="exact"/>
              <w:rPr>
                <w:rFonts w:ascii="仿宋_GB2312" w:hAnsi="宋体" w:eastAsia="仿宋_GB2312"/>
                <w:color w:val="000000"/>
                <w:sz w:val="24"/>
              </w:rPr>
            </w:pPr>
          </w:p>
        </w:tc>
        <w:tc>
          <w:tcPr>
            <w:tcW w:w="1314" w:type="dxa"/>
            <w:vAlign w:val="center"/>
          </w:tcPr>
          <w:p w14:paraId="76D1D2FE">
            <w:pPr>
              <w:spacing w:line="400" w:lineRule="exact"/>
              <w:rPr>
                <w:rFonts w:ascii="仿宋_GB2312" w:hAnsi="宋体" w:eastAsia="仿宋_GB2312"/>
                <w:color w:val="000000"/>
                <w:sz w:val="24"/>
              </w:rPr>
            </w:pPr>
          </w:p>
        </w:tc>
        <w:tc>
          <w:tcPr>
            <w:tcW w:w="1380" w:type="dxa"/>
            <w:vAlign w:val="center"/>
          </w:tcPr>
          <w:p w14:paraId="57B00EB9">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21C93007">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6431DA12">
            <w:pPr>
              <w:spacing w:line="400" w:lineRule="exact"/>
              <w:rPr>
                <w:rFonts w:ascii="仿宋_GB2312" w:hAnsi="宋体" w:eastAsia="仿宋_GB2312"/>
                <w:color w:val="000000"/>
                <w:sz w:val="24"/>
              </w:rPr>
            </w:pPr>
          </w:p>
        </w:tc>
      </w:tr>
      <w:tr w14:paraId="67FF3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7E4E03FF">
            <w:pPr>
              <w:spacing w:line="400" w:lineRule="exact"/>
              <w:rPr>
                <w:rFonts w:ascii="仿宋_GB2312" w:hAnsi="宋体" w:eastAsia="仿宋_GB2312"/>
                <w:color w:val="000000"/>
                <w:sz w:val="24"/>
              </w:rPr>
            </w:pPr>
          </w:p>
        </w:tc>
        <w:tc>
          <w:tcPr>
            <w:tcW w:w="1848" w:type="dxa"/>
            <w:vAlign w:val="center"/>
          </w:tcPr>
          <w:p w14:paraId="4FBAB3A6">
            <w:pPr>
              <w:spacing w:line="400" w:lineRule="exact"/>
              <w:rPr>
                <w:rFonts w:ascii="仿宋_GB2312" w:hAnsi="宋体" w:eastAsia="仿宋_GB2312"/>
                <w:color w:val="000000"/>
                <w:sz w:val="24"/>
              </w:rPr>
            </w:pPr>
          </w:p>
        </w:tc>
        <w:tc>
          <w:tcPr>
            <w:tcW w:w="1275" w:type="dxa"/>
            <w:vAlign w:val="center"/>
          </w:tcPr>
          <w:p w14:paraId="51DCBDF2">
            <w:pPr>
              <w:spacing w:line="400" w:lineRule="exact"/>
              <w:rPr>
                <w:rFonts w:ascii="仿宋_GB2312" w:hAnsi="宋体" w:eastAsia="仿宋_GB2312"/>
                <w:color w:val="000000"/>
                <w:sz w:val="24"/>
              </w:rPr>
            </w:pPr>
          </w:p>
        </w:tc>
        <w:tc>
          <w:tcPr>
            <w:tcW w:w="1314" w:type="dxa"/>
            <w:vAlign w:val="center"/>
          </w:tcPr>
          <w:p w14:paraId="6340C793">
            <w:pPr>
              <w:spacing w:line="400" w:lineRule="exact"/>
              <w:rPr>
                <w:rFonts w:ascii="仿宋_GB2312" w:hAnsi="宋体" w:eastAsia="仿宋_GB2312"/>
                <w:color w:val="000000"/>
                <w:sz w:val="24"/>
              </w:rPr>
            </w:pPr>
          </w:p>
        </w:tc>
        <w:tc>
          <w:tcPr>
            <w:tcW w:w="1380" w:type="dxa"/>
            <w:vAlign w:val="center"/>
          </w:tcPr>
          <w:p w14:paraId="387E4381">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2E42C685">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4A866074">
            <w:pPr>
              <w:spacing w:line="400" w:lineRule="exact"/>
              <w:rPr>
                <w:rFonts w:ascii="仿宋_GB2312" w:hAnsi="宋体" w:eastAsia="仿宋_GB2312"/>
                <w:color w:val="000000"/>
                <w:sz w:val="24"/>
              </w:rPr>
            </w:pPr>
          </w:p>
        </w:tc>
      </w:tr>
      <w:tr w14:paraId="22F32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717AAD3E">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57CB72B7">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5F6386C6">
            <w:pPr>
              <w:spacing w:line="400" w:lineRule="exact"/>
              <w:rPr>
                <w:rFonts w:ascii="仿宋_GB2312" w:hAnsi="宋体" w:eastAsia="仿宋_GB2312"/>
                <w:color w:val="000000"/>
                <w:sz w:val="24"/>
              </w:rPr>
            </w:pPr>
          </w:p>
        </w:tc>
        <w:tc>
          <w:tcPr>
            <w:tcW w:w="1314" w:type="dxa"/>
            <w:vAlign w:val="center"/>
          </w:tcPr>
          <w:p w14:paraId="03A4E068">
            <w:pPr>
              <w:spacing w:line="400" w:lineRule="exact"/>
              <w:rPr>
                <w:rFonts w:ascii="仿宋_GB2312" w:hAnsi="宋体" w:eastAsia="仿宋_GB2312"/>
                <w:color w:val="000000"/>
                <w:sz w:val="24"/>
              </w:rPr>
            </w:pPr>
          </w:p>
        </w:tc>
        <w:tc>
          <w:tcPr>
            <w:tcW w:w="1380" w:type="dxa"/>
            <w:vAlign w:val="center"/>
          </w:tcPr>
          <w:p w14:paraId="46110B67">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7EB35589">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1A84CD15">
            <w:pPr>
              <w:spacing w:line="400" w:lineRule="exact"/>
              <w:rPr>
                <w:rFonts w:ascii="仿宋_GB2312" w:hAnsi="宋体" w:eastAsia="仿宋_GB2312"/>
                <w:color w:val="000000"/>
                <w:sz w:val="24"/>
              </w:rPr>
            </w:pPr>
          </w:p>
        </w:tc>
      </w:tr>
      <w:tr w14:paraId="5FD9C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41784168">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5B4D42C2">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1B566045">
            <w:pPr>
              <w:spacing w:line="400" w:lineRule="exact"/>
              <w:rPr>
                <w:rFonts w:ascii="仿宋_GB2312" w:hAnsi="宋体" w:eastAsia="仿宋_GB2312"/>
                <w:color w:val="000000"/>
                <w:sz w:val="24"/>
              </w:rPr>
            </w:pPr>
          </w:p>
        </w:tc>
        <w:tc>
          <w:tcPr>
            <w:tcW w:w="1314" w:type="dxa"/>
            <w:vAlign w:val="center"/>
          </w:tcPr>
          <w:p w14:paraId="7881DC1A">
            <w:pPr>
              <w:spacing w:line="400" w:lineRule="exact"/>
              <w:rPr>
                <w:rFonts w:ascii="仿宋_GB2312" w:hAnsi="宋体" w:eastAsia="仿宋_GB2312"/>
                <w:color w:val="000000"/>
                <w:sz w:val="24"/>
              </w:rPr>
            </w:pPr>
          </w:p>
        </w:tc>
        <w:tc>
          <w:tcPr>
            <w:tcW w:w="1380" w:type="dxa"/>
            <w:vAlign w:val="center"/>
          </w:tcPr>
          <w:p w14:paraId="0F837D47">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7CC6F8B2">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2B99F3CB">
            <w:pPr>
              <w:spacing w:line="400" w:lineRule="exact"/>
              <w:rPr>
                <w:rFonts w:ascii="仿宋_GB2312" w:hAnsi="宋体" w:eastAsia="仿宋_GB2312"/>
                <w:color w:val="000000"/>
                <w:sz w:val="24"/>
              </w:rPr>
            </w:pPr>
          </w:p>
        </w:tc>
      </w:tr>
      <w:tr w14:paraId="5BBB75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27F51738">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1A512999">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179A4050">
            <w:pPr>
              <w:spacing w:line="400" w:lineRule="exact"/>
              <w:rPr>
                <w:rFonts w:ascii="仿宋_GB2312" w:hAnsi="宋体" w:eastAsia="仿宋_GB2312"/>
                <w:color w:val="000000"/>
                <w:sz w:val="24"/>
              </w:rPr>
            </w:pPr>
          </w:p>
        </w:tc>
        <w:tc>
          <w:tcPr>
            <w:tcW w:w="1314" w:type="dxa"/>
            <w:vAlign w:val="center"/>
          </w:tcPr>
          <w:p w14:paraId="7906B40A">
            <w:pPr>
              <w:spacing w:line="400" w:lineRule="exact"/>
              <w:rPr>
                <w:rFonts w:ascii="仿宋_GB2312" w:hAnsi="宋体" w:eastAsia="仿宋_GB2312"/>
                <w:color w:val="000000"/>
                <w:sz w:val="24"/>
              </w:rPr>
            </w:pPr>
          </w:p>
        </w:tc>
        <w:tc>
          <w:tcPr>
            <w:tcW w:w="1380" w:type="dxa"/>
            <w:vAlign w:val="center"/>
          </w:tcPr>
          <w:p w14:paraId="2A01AF49">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29BC796E">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26E696C7">
            <w:pPr>
              <w:spacing w:line="400" w:lineRule="exact"/>
              <w:rPr>
                <w:rFonts w:ascii="仿宋_GB2312" w:hAnsi="宋体" w:eastAsia="仿宋_GB2312"/>
                <w:color w:val="000000"/>
                <w:sz w:val="24"/>
              </w:rPr>
            </w:pPr>
          </w:p>
        </w:tc>
      </w:tr>
      <w:tr w14:paraId="260D9E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71011DF5">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014CEB1B">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2B168D7D">
            <w:pPr>
              <w:spacing w:line="400" w:lineRule="exact"/>
              <w:rPr>
                <w:rFonts w:ascii="仿宋_GB2312" w:hAnsi="宋体" w:eastAsia="仿宋_GB2312"/>
                <w:color w:val="000000"/>
                <w:sz w:val="24"/>
              </w:rPr>
            </w:pPr>
          </w:p>
        </w:tc>
        <w:tc>
          <w:tcPr>
            <w:tcW w:w="1314" w:type="dxa"/>
            <w:vAlign w:val="center"/>
          </w:tcPr>
          <w:p w14:paraId="72D260C9">
            <w:pPr>
              <w:spacing w:line="400" w:lineRule="exact"/>
              <w:rPr>
                <w:rFonts w:ascii="仿宋_GB2312" w:hAnsi="宋体" w:eastAsia="仿宋_GB2312"/>
                <w:color w:val="000000"/>
                <w:sz w:val="24"/>
              </w:rPr>
            </w:pPr>
          </w:p>
        </w:tc>
        <w:tc>
          <w:tcPr>
            <w:tcW w:w="1380" w:type="dxa"/>
            <w:vAlign w:val="center"/>
          </w:tcPr>
          <w:p w14:paraId="56A8634F">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320830D9">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77C4B7C9">
            <w:pPr>
              <w:spacing w:line="400" w:lineRule="exact"/>
              <w:rPr>
                <w:rFonts w:ascii="仿宋_GB2312" w:hAnsi="宋体" w:eastAsia="仿宋_GB2312"/>
                <w:color w:val="000000"/>
                <w:sz w:val="24"/>
              </w:rPr>
            </w:pPr>
          </w:p>
        </w:tc>
      </w:tr>
      <w:tr w14:paraId="5C0926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69D1083B">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67143DA8">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75AD02EB">
            <w:pPr>
              <w:spacing w:line="400" w:lineRule="exact"/>
              <w:rPr>
                <w:rFonts w:ascii="仿宋_GB2312" w:hAnsi="宋体" w:eastAsia="仿宋_GB2312"/>
                <w:color w:val="000000"/>
                <w:sz w:val="24"/>
              </w:rPr>
            </w:pPr>
          </w:p>
        </w:tc>
        <w:tc>
          <w:tcPr>
            <w:tcW w:w="1314" w:type="dxa"/>
            <w:vAlign w:val="center"/>
          </w:tcPr>
          <w:p w14:paraId="614EF441">
            <w:pPr>
              <w:spacing w:line="400" w:lineRule="exact"/>
              <w:rPr>
                <w:rFonts w:ascii="仿宋_GB2312" w:hAnsi="宋体" w:eastAsia="仿宋_GB2312"/>
                <w:color w:val="000000"/>
                <w:sz w:val="24"/>
              </w:rPr>
            </w:pPr>
          </w:p>
        </w:tc>
        <w:tc>
          <w:tcPr>
            <w:tcW w:w="1380" w:type="dxa"/>
            <w:vAlign w:val="center"/>
          </w:tcPr>
          <w:p w14:paraId="7D03AF6D">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4CDB023A">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78A1E840">
            <w:pPr>
              <w:spacing w:line="400" w:lineRule="exact"/>
              <w:rPr>
                <w:rFonts w:ascii="仿宋_GB2312" w:hAnsi="宋体" w:eastAsia="仿宋_GB2312"/>
                <w:color w:val="000000"/>
                <w:sz w:val="24"/>
              </w:rPr>
            </w:pPr>
          </w:p>
        </w:tc>
      </w:tr>
      <w:tr w14:paraId="13791F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6E1EEEEF">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381B6345">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7FAA75EF">
            <w:pPr>
              <w:spacing w:line="400" w:lineRule="exact"/>
              <w:rPr>
                <w:rFonts w:ascii="仿宋_GB2312" w:hAnsi="宋体" w:eastAsia="仿宋_GB2312"/>
                <w:color w:val="000000"/>
                <w:sz w:val="24"/>
              </w:rPr>
            </w:pPr>
          </w:p>
        </w:tc>
        <w:tc>
          <w:tcPr>
            <w:tcW w:w="1314" w:type="dxa"/>
            <w:vAlign w:val="center"/>
          </w:tcPr>
          <w:p w14:paraId="5ADE46CF">
            <w:pPr>
              <w:spacing w:line="400" w:lineRule="exact"/>
              <w:rPr>
                <w:rFonts w:ascii="仿宋_GB2312" w:hAnsi="宋体" w:eastAsia="仿宋_GB2312"/>
                <w:color w:val="000000"/>
                <w:sz w:val="24"/>
              </w:rPr>
            </w:pPr>
          </w:p>
        </w:tc>
        <w:tc>
          <w:tcPr>
            <w:tcW w:w="1380" w:type="dxa"/>
            <w:vAlign w:val="center"/>
          </w:tcPr>
          <w:p w14:paraId="77FFB947">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5FCE838F">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7C04B8E2">
            <w:pPr>
              <w:spacing w:line="400" w:lineRule="exact"/>
              <w:rPr>
                <w:rFonts w:ascii="仿宋_GB2312" w:hAnsi="宋体" w:eastAsia="仿宋_GB2312"/>
                <w:color w:val="000000"/>
                <w:sz w:val="24"/>
              </w:rPr>
            </w:pPr>
          </w:p>
        </w:tc>
      </w:tr>
      <w:tr w14:paraId="26192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vAlign w:val="center"/>
          </w:tcPr>
          <w:p w14:paraId="26DF0243">
            <w:pPr>
              <w:spacing w:line="400" w:lineRule="exact"/>
              <w:rPr>
                <w:rFonts w:ascii="仿宋_GB2312" w:hAnsi="宋体" w:eastAsia="仿宋_GB2312"/>
                <w:color w:val="000000"/>
                <w:sz w:val="24"/>
              </w:rPr>
            </w:pPr>
          </w:p>
        </w:tc>
        <w:tc>
          <w:tcPr>
            <w:tcW w:w="1848" w:type="dxa"/>
            <w:tcBorders>
              <w:right w:val="single" w:color="auto" w:sz="4" w:space="0"/>
            </w:tcBorders>
            <w:vAlign w:val="center"/>
          </w:tcPr>
          <w:p w14:paraId="3A8C324C">
            <w:pPr>
              <w:spacing w:line="400" w:lineRule="exact"/>
              <w:rPr>
                <w:rFonts w:ascii="仿宋_GB2312" w:hAnsi="宋体" w:eastAsia="仿宋_GB2312"/>
                <w:color w:val="000000"/>
                <w:sz w:val="24"/>
              </w:rPr>
            </w:pPr>
          </w:p>
        </w:tc>
        <w:tc>
          <w:tcPr>
            <w:tcW w:w="1275" w:type="dxa"/>
            <w:tcBorders>
              <w:left w:val="single" w:color="auto" w:sz="4" w:space="0"/>
            </w:tcBorders>
            <w:vAlign w:val="center"/>
          </w:tcPr>
          <w:p w14:paraId="295CE291">
            <w:pPr>
              <w:spacing w:line="400" w:lineRule="exact"/>
              <w:rPr>
                <w:rFonts w:ascii="仿宋_GB2312" w:hAnsi="宋体" w:eastAsia="仿宋_GB2312"/>
                <w:color w:val="000000"/>
                <w:sz w:val="24"/>
              </w:rPr>
            </w:pPr>
          </w:p>
        </w:tc>
        <w:tc>
          <w:tcPr>
            <w:tcW w:w="1314" w:type="dxa"/>
            <w:vAlign w:val="center"/>
          </w:tcPr>
          <w:p w14:paraId="11D80EF2">
            <w:pPr>
              <w:spacing w:line="400" w:lineRule="exact"/>
              <w:rPr>
                <w:rFonts w:ascii="仿宋_GB2312" w:hAnsi="宋体" w:eastAsia="仿宋_GB2312"/>
                <w:color w:val="000000"/>
                <w:sz w:val="24"/>
              </w:rPr>
            </w:pPr>
          </w:p>
        </w:tc>
        <w:tc>
          <w:tcPr>
            <w:tcW w:w="1380" w:type="dxa"/>
            <w:vAlign w:val="center"/>
          </w:tcPr>
          <w:p w14:paraId="6E4A0693">
            <w:pPr>
              <w:spacing w:line="400" w:lineRule="exact"/>
              <w:rPr>
                <w:rFonts w:ascii="仿宋_GB2312" w:hAnsi="宋体" w:eastAsia="仿宋_GB2312"/>
                <w:color w:val="000000"/>
                <w:sz w:val="24"/>
              </w:rPr>
            </w:pPr>
          </w:p>
        </w:tc>
        <w:tc>
          <w:tcPr>
            <w:tcW w:w="1254" w:type="dxa"/>
            <w:tcBorders>
              <w:right w:val="single" w:color="auto" w:sz="4" w:space="0"/>
            </w:tcBorders>
            <w:vAlign w:val="center"/>
          </w:tcPr>
          <w:p w14:paraId="4B773D50">
            <w:pPr>
              <w:spacing w:line="400" w:lineRule="exact"/>
              <w:rPr>
                <w:rFonts w:ascii="仿宋_GB2312" w:hAnsi="宋体" w:eastAsia="仿宋_GB2312"/>
                <w:color w:val="000000"/>
                <w:sz w:val="24"/>
              </w:rPr>
            </w:pPr>
          </w:p>
        </w:tc>
        <w:tc>
          <w:tcPr>
            <w:tcW w:w="1305" w:type="dxa"/>
            <w:tcBorders>
              <w:left w:val="single" w:color="auto" w:sz="4" w:space="0"/>
            </w:tcBorders>
            <w:vAlign w:val="center"/>
          </w:tcPr>
          <w:p w14:paraId="3EA0FC78">
            <w:pPr>
              <w:spacing w:line="400" w:lineRule="exact"/>
              <w:rPr>
                <w:rFonts w:ascii="仿宋_GB2312" w:hAnsi="宋体" w:eastAsia="仿宋_GB2312"/>
                <w:color w:val="000000"/>
                <w:sz w:val="24"/>
              </w:rPr>
            </w:pPr>
          </w:p>
        </w:tc>
      </w:tr>
    </w:tbl>
    <w:p w14:paraId="3A10D95F">
      <w:pPr>
        <w:widowControl/>
        <w:jc w:val="left"/>
        <w:rPr>
          <w:rFonts w:ascii="仿宋_GB2312" w:eastAsia="仿宋_GB2312"/>
          <w:color w:val="000000"/>
        </w:rPr>
      </w:pPr>
    </w:p>
    <w:p w14:paraId="777E5F6F">
      <w:pPr>
        <w:widowControl/>
        <w:jc w:val="left"/>
        <w:rPr>
          <w:rFonts w:ascii="仿宋_GB2312" w:eastAsia="仿宋_GB2312"/>
          <w:color w:val="000000"/>
        </w:rPr>
      </w:pPr>
    </w:p>
    <w:p w14:paraId="6E41C7C3">
      <w:pPr>
        <w:pStyle w:val="35"/>
        <w:spacing w:beforeLines="100" w:afterLines="50" w:line="360" w:lineRule="auto"/>
        <w:rPr>
          <w:rFonts w:ascii="仿宋_GB2312" w:hAnsi="宋体" w:eastAsia="仿宋_GB2312"/>
          <w:color w:val="000000"/>
          <w:szCs w:val="24"/>
        </w:rPr>
      </w:pPr>
      <w:r>
        <w:rPr>
          <w:rFonts w:hint="eastAsia" w:ascii="仿宋_GB2312" w:hAnsi="宋体" w:eastAsia="仿宋_GB2312"/>
          <w:color w:val="000000"/>
          <w:szCs w:val="24"/>
        </w:rPr>
        <w:t>4. 供货/服务进度计划、质保、售后服务、培训计划、安全措施及保障</w:t>
      </w:r>
    </w:p>
    <w:p w14:paraId="61041DBA">
      <w:pPr>
        <w:pStyle w:val="35"/>
        <w:spacing w:line="360" w:lineRule="exact"/>
        <w:ind w:firstLine="0"/>
        <w:contextualSpacing/>
        <w:jc w:val="center"/>
        <w:rPr>
          <w:rFonts w:ascii="黑体" w:hAnsi="黑体" w:eastAsia="黑体"/>
          <w:color w:val="000000"/>
          <w:sz w:val="36"/>
          <w:szCs w:val="36"/>
        </w:rPr>
      </w:pPr>
    </w:p>
    <w:p w14:paraId="6703723F">
      <w:pPr>
        <w:pStyle w:val="35"/>
        <w:spacing w:line="360" w:lineRule="exact"/>
        <w:ind w:firstLine="0"/>
        <w:contextualSpacing/>
        <w:jc w:val="center"/>
        <w:rPr>
          <w:rFonts w:ascii="黑体" w:hAnsi="黑体" w:eastAsia="黑体"/>
          <w:color w:val="000000"/>
          <w:sz w:val="36"/>
          <w:szCs w:val="36"/>
        </w:rPr>
      </w:pPr>
      <w:r>
        <w:rPr>
          <w:rFonts w:hint="eastAsia" w:ascii="黑体" w:hAnsi="黑体" w:eastAsia="黑体"/>
          <w:color w:val="000000"/>
          <w:sz w:val="36"/>
          <w:szCs w:val="36"/>
        </w:rPr>
        <w:t>售后服务承诺书</w:t>
      </w:r>
      <w:r>
        <w:rPr>
          <w:rFonts w:hint="eastAsia" w:ascii="仿宋_GB2312" w:hAnsi="黑体" w:eastAsia="仿宋_GB2312"/>
          <w:color w:val="000000"/>
          <w:szCs w:val="28"/>
        </w:rPr>
        <w:t>（货物类）</w:t>
      </w:r>
    </w:p>
    <w:p w14:paraId="57DB7CB9">
      <w:pPr>
        <w:autoSpaceDE w:val="0"/>
        <w:snapToGrid w:val="0"/>
        <w:spacing w:beforeLines="100" w:afterLines="50" w:line="360" w:lineRule="exact"/>
        <w:contextualSpacing/>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  </w:t>
      </w:r>
      <w:r>
        <w:rPr>
          <w:rFonts w:ascii="ZWAdobeF" w:hAnsi="ZWAdobeF" w:eastAsia="仿宋_GB2312" w:cs="ZWAdobeF"/>
          <w:sz w:val="2"/>
          <w:szCs w:val="2"/>
        </w:rPr>
        <w:t>U</w:t>
      </w:r>
      <w:r>
        <w:rPr>
          <w:rFonts w:hint="eastAsia" w:ascii="仿宋_GB2312" w:hAnsi="宋体" w:eastAsia="仿宋_GB2312"/>
          <w:color w:val="000000"/>
          <w:sz w:val="24"/>
        </w:rPr>
        <w:t>：</w:t>
      </w:r>
    </w:p>
    <w:p w14:paraId="26227025">
      <w:pPr>
        <w:autoSpaceDE w:val="0"/>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我们</w:t>
      </w:r>
      <w:r>
        <w:rPr>
          <w:rFonts w:ascii="ZWAdobeF" w:hAnsi="ZWAdobeF" w:eastAsia="仿宋_GB2312" w:cs="ZWAdobeF"/>
          <w:sz w:val="2"/>
          <w:szCs w:val="2"/>
        </w:rPr>
        <w:t>U</w:t>
      </w:r>
      <w:r>
        <w:rPr>
          <w:rFonts w:hint="eastAsia" w:ascii="仿宋_GB2312" w:hAnsi="宋体" w:eastAsia="仿宋_GB2312"/>
          <w:color w:val="000000"/>
          <w:sz w:val="24"/>
          <w:u w:val="single"/>
        </w:rPr>
        <w:t xml:space="preserve">  （制造商或者代理商名称）</w:t>
      </w:r>
      <w:r>
        <w:rPr>
          <w:rFonts w:ascii="ZWAdobeF" w:hAnsi="ZWAdobeF" w:eastAsia="仿宋_GB2312" w:cs="ZWAdobeF"/>
          <w:sz w:val="2"/>
          <w:szCs w:val="2"/>
        </w:rPr>
        <w:t>U</w:t>
      </w:r>
      <w:r>
        <w:rPr>
          <w:rFonts w:hint="eastAsia" w:ascii="仿宋_GB2312" w:hAnsi="宋体" w:eastAsia="仿宋_GB2312"/>
          <w:color w:val="000000"/>
          <w:sz w:val="24"/>
        </w:rPr>
        <w:t>是按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法律成立的一家公司，主要营业地址设在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。兹指派按</w:t>
      </w:r>
      <w:r>
        <w:rPr>
          <w:rFonts w:ascii="ZWAdobeF" w:hAnsi="ZWAdobeF" w:eastAsia="仿宋_GB2312" w:cs="ZWAdobeF"/>
          <w:sz w:val="2"/>
          <w:szCs w:val="2"/>
        </w:rPr>
        <w:t>U</w:t>
      </w:r>
      <w:r>
        <w:rPr>
          <w:rFonts w:hint="eastAsia" w:ascii="仿宋_GB2312" w:hAnsi="宋体" w:eastAsia="仿宋_GB2312"/>
          <w:color w:val="000000"/>
          <w:sz w:val="24"/>
          <w:u w:val="single"/>
        </w:rPr>
        <w:t xml:space="preserve"> （国家名称） </w:t>
      </w:r>
      <w:r>
        <w:rPr>
          <w:rFonts w:ascii="ZWAdobeF" w:hAnsi="ZWAdobeF" w:eastAsia="仿宋_GB2312" w:cs="ZWAdobeF"/>
          <w:sz w:val="2"/>
          <w:szCs w:val="2"/>
        </w:rPr>
        <w:t>U</w:t>
      </w:r>
      <w:r>
        <w:rPr>
          <w:rFonts w:hint="eastAsia" w:ascii="仿宋_GB2312" w:hAnsi="宋体" w:eastAsia="仿宋_GB2312"/>
          <w:color w:val="000000"/>
          <w:sz w:val="24"/>
        </w:rPr>
        <w:t>法律成立的、主要营业地址在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的</w:t>
      </w:r>
      <w:r>
        <w:rPr>
          <w:rFonts w:ascii="ZWAdobeF" w:hAnsi="ZWAdobeF" w:eastAsia="仿宋_GB2312" w:cs="ZWAdobeF"/>
          <w:sz w:val="2"/>
          <w:szCs w:val="2"/>
        </w:rPr>
        <w:t>U</w:t>
      </w:r>
      <w:r>
        <w:rPr>
          <w:rFonts w:hint="eastAsia" w:ascii="仿宋_GB2312" w:hAnsi="宋体" w:eastAsia="仿宋_GB2312"/>
          <w:color w:val="000000"/>
          <w:sz w:val="24"/>
          <w:u w:val="single"/>
        </w:rPr>
        <w:t xml:space="preserve"> （供应商名称）</w:t>
      </w:r>
      <w:r>
        <w:rPr>
          <w:rFonts w:ascii="ZWAdobeF" w:hAnsi="ZWAdobeF" w:eastAsia="仿宋_GB2312" w:cs="ZWAdobeF"/>
          <w:sz w:val="2"/>
          <w:szCs w:val="2"/>
        </w:rPr>
        <w:t>U</w:t>
      </w:r>
      <w:r>
        <w:rPr>
          <w:rFonts w:hint="eastAsia" w:ascii="仿宋_GB2312" w:hAnsi="宋体" w:eastAsia="仿宋_GB2312"/>
          <w:color w:val="000000"/>
          <w:sz w:val="24"/>
        </w:rPr>
        <w:t>作为我方真正的和合法的代理人进行下列有效活动：</w:t>
      </w:r>
    </w:p>
    <w:p w14:paraId="6E784E97">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1.代表我方办理贵方关于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项目（项目编号：XXXX）要求采购的由我方制造/或代理的货物的有关事宜，并对我方具有约束力。</w:t>
      </w:r>
    </w:p>
    <w:p w14:paraId="3D239052">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2.作为原厂商，我方保证为本项目的组织实施、售后服务提供纯正的、专业化的技术支持。</w:t>
      </w:r>
    </w:p>
    <w:p w14:paraId="5414A81C">
      <w:pPr>
        <w:snapToGrid w:val="0"/>
        <w:spacing w:beforeLines="100" w:afterLines="50" w:line="360" w:lineRule="exact"/>
        <w:ind w:firstLine="480" w:firstLineChars="200"/>
        <w:contextualSpacing/>
        <w:rPr>
          <w:rFonts w:ascii="仿宋_GB2312" w:hAnsi="宋体" w:eastAsia="仿宋_GB2312"/>
          <w:color w:val="000000"/>
          <w:sz w:val="24"/>
        </w:rPr>
      </w:pPr>
      <w:r>
        <w:rPr>
          <w:rFonts w:hint="eastAsia" w:ascii="仿宋_GB2312" w:hAnsi="宋体" w:eastAsia="仿宋_GB2312"/>
          <w:color w:val="000000"/>
          <w:sz w:val="24"/>
        </w:rPr>
        <w:t>3.我方此次向贵方提供的产品名称为：                              ；规格型号：                           ；我方保证：该产品既非试验产品也非积压产品，而是于       年达产的成熟产品，且生产（完工）日期不早于     年   月；在可以预见的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（天）内，我方没有对该型号产品进行升级、停产、淘汰的计划。    </w:t>
      </w:r>
    </w:p>
    <w:p w14:paraId="5CA17048">
      <w:pPr>
        <w:snapToGrid w:val="0"/>
        <w:spacing w:beforeLines="100" w:afterLines="50" w:line="360" w:lineRule="exact"/>
        <w:ind w:firstLine="480"/>
        <w:contextualSpacing/>
        <w:jc w:val="left"/>
        <w:rPr>
          <w:rFonts w:ascii="仿宋_GB2312" w:hAnsi="宋体" w:eastAsia="仿宋_GB2312"/>
          <w:color w:val="000000"/>
          <w:sz w:val="24"/>
        </w:rPr>
      </w:pPr>
      <w:r>
        <w:rPr>
          <w:rFonts w:hint="eastAsia" w:ascii="仿宋_GB2312" w:hAnsi="宋体" w:eastAsia="仿宋_GB2312"/>
          <w:color w:val="000000"/>
          <w:sz w:val="24"/>
        </w:rPr>
        <w:t>4.我方该型号产品的市场销售情况良好，最近实施（完工）的同类项目有：</w:t>
      </w:r>
    </w:p>
    <w:tbl>
      <w:tblPr>
        <w:tblStyle w:val="88"/>
        <w:tblW w:w="91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6"/>
        <w:gridCol w:w="900"/>
        <w:gridCol w:w="720"/>
        <w:gridCol w:w="1440"/>
        <w:gridCol w:w="1260"/>
        <w:gridCol w:w="900"/>
        <w:gridCol w:w="1356"/>
      </w:tblGrid>
      <w:tr w14:paraId="0ACD8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491EF3A5">
            <w:pPr>
              <w:snapToGrid w:val="0"/>
              <w:rPr>
                <w:rFonts w:ascii="仿宋_GB2312" w:hAnsi="宋体" w:eastAsia="仿宋_GB2312"/>
                <w:color w:val="000000"/>
                <w:sz w:val="24"/>
              </w:rPr>
            </w:pPr>
            <w:r>
              <w:rPr>
                <w:rFonts w:hint="eastAsia" w:ascii="仿宋_GB2312" w:hAnsi="宋体" w:eastAsia="仿宋_GB2312"/>
                <w:color w:val="000000"/>
                <w:sz w:val="24"/>
              </w:rPr>
              <w:t>采购单位名称</w:t>
            </w:r>
          </w:p>
        </w:tc>
        <w:tc>
          <w:tcPr>
            <w:tcW w:w="900" w:type="dxa"/>
            <w:tcBorders>
              <w:top w:val="single" w:color="auto" w:sz="4" w:space="0"/>
              <w:left w:val="single" w:color="auto" w:sz="4" w:space="0"/>
              <w:bottom w:val="single" w:color="auto" w:sz="4" w:space="0"/>
              <w:right w:val="single" w:color="auto" w:sz="4" w:space="0"/>
            </w:tcBorders>
            <w:vAlign w:val="center"/>
          </w:tcPr>
          <w:p w14:paraId="21689F2D">
            <w:pPr>
              <w:snapToGrid w:val="0"/>
              <w:rPr>
                <w:rFonts w:ascii="仿宋_GB2312" w:hAnsi="宋体" w:eastAsia="仿宋_GB2312"/>
                <w:color w:val="000000"/>
                <w:sz w:val="24"/>
              </w:rPr>
            </w:pPr>
            <w:r>
              <w:rPr>
                <w:rFonts w:hint="eastAsia" w:ascii="仿宋_GB2312" w:hAnsi="宋体" w:eastAsia="仿宋_GB2312"/>
                <w:color w:val="000000"/>
                <w:sz w:val="24"/>
              </w:rPr>
              <w:t>采购数量</w:t>
            </w:r>
          </w:p>
        </w:tc>
        <w:tc>
          <w:tcPr>
            <w:tcW w:w="720" w:type="dxa"/>
            <w:tcBorders>
              <w:top w:val="single" w:color="auto" w:sz="4" w:space="0"/>
              <w:left w:val="single" w:color="auto" w:sz="4" w:space="0"/>
              <w:bottom w:val="single" w:color="auto" w:sz="4" w:space="0"/>
              <w:right w:val="single" w:color="auto" w:sz="4" w:space="0"/>
            </w:tcBorders>
            <w:vAlign w:val="center"/>
          </w:tcPr>
          <w:p w14:paraId="6E41A7FD">
            <w:pPr>
              <w:snapToGrid w:val="0"/>
              <w:rPr>
                <w:rFonts w:ascii="仿宋_GB2312" w:hAnsi="宋体" w:eastAsia="仿宋_GB2312"/>
                <w:color w:val="000000"/>
                <w:sz w:val="24"/>
              </w:rPr>
            </w:pPr>
            <w:r>
              <w:rPr>
                <w:rFonts w:hint="eastAsia" w:ascii="仿宋_GB2312" w:hAnsi="宋体" w:eastAsia="仿宋_GB2312"/>
                <w:color w:val="000000"/>
                <w:sz w:val="24"/>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249312A">
            <w:pPr>
              <w:snapToGrid w:val="0"/>
              <w:rPr>
                <w:rFonts w:ascii="仿宋_GB2312" w:hAnsi="宋体" w:eastAsia="仿宋_GB2312"/>
                <w:color w:val="000000"/>
                <w:sz w:val="24"/>
              </w:rPr>
            </w:pPr>
            <w:r>
              <w:rPr>
                <w:rFonts w:hint="eastAsia" w:ascii="仿宋_GB2312" w:hAnsi="宋体" w:eastAsia="仿宋_GB2312"/>
                <w:color w:val="000000"/>
                <w:sz w:val="24"/>
              </w:rPr>
              <w:t>合同金额</w:t>
            </w:r>
          </w:p>
          <w:p w14:paraId="125939D7">
            <w:pPr>
              <w:snapToGrid w:val="0"/>
              <w:rPr>
                <w:rFonts w:ascii="仿宋_GB2312" w:hAnsi="宋体" w:eastAsia="仿宋_GB2312"/>
                <w:color w:val="000000"/>
                <w:sz w:val="24"/>
              </w:rPr>
            </w:pPr>
            <w:r>
              <w:rPr>
                <w:rFonts w:hint="eastAsia" w:ascii="仿宋_GB2312" w:hAnsi="宋体" w:eastAsia="仿宋_GB2312"/>
                <w:color w:val="000000"/>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14:paraId="19F829D5">
            <w:pPr>
              <w:snapToGrid w:val="0"/>
              <w:rPr>
                <w:rFonts w:ascii="仿宋_GB2312" w:hAnsi="宋体" w:eastAsia="仿宋_GB2312"/>
                <w:color w:val="000000"/>
                <w:sz w:val="24"/>
              </w:rPr>
            </w:pPr>
            <w:r>
              <w:rPr>
                <w:rFonts w:hint="eastAsia" w:ascii="仿宋_GB2312" w:hAnsi="宋体" w:eastAsia="仿宋_GB2312"/>
                <w:color w:val="000000"/>
                <w:sz w:val="24"/>
              </w:rPr>
              <w:t>合同签订</w:t>
            </w:r>
          </w:p>
          <w:p w14:paraId="0167510E">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900" w:type="dxa"/>
            <w:tcBorders>
              <w:top w:val="single" w:color="auto" w:sz="4" w:space="0"/>
              <w:left w:val="single" w:color="auto" w:sz="4" w:space="0"/>
              <w:bottom w:val="single" w:color="auto" w:sz="4" w:space="0"/>
              <w:right w:val="single" w:color="auto" w:sz="4" w:space="0"/>
            </w:tcBorders>
            <w:vAlign w:val="center"/>
          </w:tcPr>
          <w:p w14:paraId="30B36057">
            <w:pPr>
              <w:snapToGrid w:val="0"/>
              <w:rPr>
                <w:rFonts w:ascii="仿宋_GB2312" w:hAnsi="宋体" w:eastAsia="仿宋_GB2312"/>
                <w:color w:val="000000"/>
                <w:sz w:val="24"/>
              </w:rPr>
            </w:pPr>
            <w:r>
              <w:rPr>
                <w:rFonts w:hint="eastAsia" w:ascii="仿宋_GB2312" w:hAnsi="宋体" w:eastAsia="仿宋_GB2312"/>
                <w:color w:val="000000"/>
                <w:sz w:val="24"/>
              </w:rPr>
              <w:t>验收</w:t>
            </w:r>
          </w:p>
          <w:p w14:paraId="2B5DA713">
            <w:pPr>
              <w:snapToGrid w:val="0"/>
              <w:rPr>
                <w:rFonts w:ascii="仿宋_GB2312" w:hAnsi="宋体" w:eastAsia="仿宋_GB2312"/>
                <w:color w:val="000000"/>
                <w:sz w:val="24"/>
              </w:rPr>
            </w:pPr>
            <w:r>
              <w:rPr>
                <w:rFonts w:hint="eastAsia" w:ascii="仿宋_GB2312" w:hAnsi="宋体" w:eastAsia="仿宋_GB2312"/>
                <w:color w:val="000000"/>
                <w:sz w:val="24"/>
              </w:rPr>
              <w:t>日期</w:t>
            </w:r>
          </w:p>
        </w:tc>
        <w:tc>
          <w:tcPr>
            <w:tcW w:w="1356" w:type="dxa"/>
            <w:tcBorders>
              <w:top w:val="single" w:color="auto" w:sz="4" w:space="0"/>
              <w:left w:val="single" w:color="auto" w:sz="4" w:space="0"/>
              <w:bottom w:val="single" w:color="auto" w:sz="4" w:space="0"/>
              <w:right w:val="single" w:color="auto" w:sz="4" w:space="0"/>
            </w:tcBorders>
            <w:vAlign w:val="center"/>
          </w:tcPr>
          <w:p w14:paraId="22CE05DF">
            <w:pPr>
              <w:snapToGrid w:val="0"/>
              <w:rPr>
                <w:rFonts w:ascii="仿宋_GB2312" w:hAnsi="宋体" w:eastAsia="仿宋_GB2312"/>
                <w:color w:val="000000"/>
                <w:sz w:val="24"/>
              </w:rPr>
            </w:pPr>
            <w:r>
              <w:rPr>
                <w:rFonts w:hint="eastAsia" w:ascii="仿宋_GB2312" w:hAnsi="宋体" w:eastAsia="仿宋_GB2312"/>
                <w:color w:val="000000"/>
                <w:sz w:val="24"/>
              </w:rPr>
              <w:t>联系人及</w:t>
            </w:r>
          </w:p>
          <w:p w14:paraId="4BC34F40">
            <w:pPr>
              <w:snapToGrid w:val="0"/>
              <w:rPr>
                <w:rFonts w:ascii="仿宋_GB2312" w:hAnsi="宋体" w:eastAsia="仿宋_GB2312"/>
                <w:color w:val="000000"/>
                <w:sz w:val="24"/>
              </w:rPr>
            </w:pPr>
            <w:r>
              <w:rPr>
                <w:rFonts w:hint="eastAsia" w:ascii="仿宋_GB2312" w:hAnsi="宋体" w:eastAsia="仿宋_GB2312"/>
                <w:color w:val="000000"/>
                <w:sz w:val="24"/>
              </w:rPr>
              <w:t>联系电话</w:t>
            </w:r>
          </w:p>
        </w:tc>
      </w:tr>
      <w:tr w14:paraId="7B3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56" w:type="dxa"/>
            <w:tcBorders>
              <w:top w:val="single" w:color="auto" w:sz="4" w:space="0"/>
              <w:left w:val="single" w:color="auto" w:sz="4" w:space="0"/>
              <w:bottom w:val="single" w:color="auto" w:sz="4" w:space="0"/>
              <w:right w:val="single" w:color="auto" w:sz="4" w:space="0"/>
            </w:tcBorders>
            <w:vAlign w:val="center"/>
          </w:tcPr>
          <w:p w14:paraId="17A17090">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19EDC5E">
            <w:pPr>
              <w:widowControl/>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0919058">
            <w:pPr>
              <w:widowControl/>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FFC2F0E">
            <w:pPr>
              <w:widowControl/>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967A9A">
            <w:pPr>
              <w:widowControl/>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1939FFC">
            <w:pPr>
              <w:widowControl/>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350563DB">
            <w:pPr>
              <w:widowControl/>
              <w:spacing w:beforeLines="100" w:afterLines="50" w:line="160" w:lineRule="exact"/>
              <w:rPr>
                <w:rFonts w:ascii="仿宋_GB2312" w:hAnsi="宋体" w:eastAsia="仿宋_GB2312"/>
                <w:bCs/>
                <w:color w:val="000000"/>
                <w:sz w:val="24"/>
              </w:rPr>
            </w:pPr>
          </w:p>
        </w:tc>
      </w:tr>
      <w:tr w14:paraId="1C354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1082F0E9">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5FB9394F">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5A9BA2A1">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BC8A026">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4FD72C">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7F5C5C7C">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6FE5CF21">
            <w:pPr>
              <w:snapToGrid w:val="0"/>
              <w:spacing w:beforeLines="100" w:afterLines="50" w:line="160" w:lineRule="exact"/>
              <w:rPr>
                <w:rFonts w:ascii="仿宋_GB2312" w:hAnsi="宋体" w:eastAsia="仿宋_GB2312"/>
                <w:bCs/>
                <w:color w:val="000000"/>
                <w:sz w:val="24"/>
              </w:rPr>
            </w:pPr>
          </w:p>
        </w:tc>
      </w:tr>
      <w:tr w14:paraId="76B2A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56" w:type="dxa"/>
            <w:tcBorders>
              <w:top w:val="single" w:color="auto" w:sz="4" w:space="0"/>
              <w:left w:val="single" w:color="auto" w:sz="4" w:space="0"/>
              <w:bottom w:val="single" w:color="auto" w:sz="4" w:space="0"/>
              <w:right w:val="single" w:color="auto" w:sz="4" w:space="0"/>
            </w:tcBorders>
            <w:vAlign w:val="center"/>
          </w:tcPr>
          <w:p w14:paraId="2FB5798B">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150E8C52">
            <w:pPr>
              <w:snapToGrid w:val="0"/>
              <w:spacing w:beforeLines="100" w:afterLines="50" w:line="160" w:lineRule="exact"/>
              <w:rPr>
                <w:rFonts w:ascii="仿宋_GB2312" w:hAnsi="宋体" w:eastAsia="仿宋_GB2312"/>
                <w:bCs/>
                <w:color w:val="000000"/>
                <w:sz w:val="24"/>
              </w:rPr>
            </w:pPr>
          </w:p>
        </w:tc>
        <w:tc>
          <w:tcPr>
            <w:tcW w:w="720" w:type="dxa"/>
            <w:tcBorders>
              <w:top w:val="single" w:color="auto" w:sz="4" w:space="0"/>
              <w:left w:val="single" w:color="auto" w:sz="4" w:space="0"/>
              <w:bottom w:val="single" w:color="auto" w:sz="4" w:space="0"/>
              <w:right w:val="single" w:color="auto" w:sz="4" w:space="0"/>
            </w:tcBorders>
            <w:vAlign w:val="center"/>
          </w:tcPr>
          <w:p w14:paraId="47BF813C">
            <w:pPr>
              <w:snapToGrid w:val="0"/>
              <w:spacing w:beforeLines="100" w:afterLines="50" w:line="160" w:lineRule="exact"/>
              <w:rPr>
                <w:rFonts w:ascii="仿宋_GB2312" w:hAnsi="宋体" w:eastAsia="仿宋_GB2312"/>
                <w:bCs/>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C198143">
            <w:pPr>
              <w:snapToGrid w:val="0"/>
              <w:spacing w:beforeLines="100" w:afterLines="50" w:line="160" w:lineRule="exact"/>
              <w:rPr>
                <w:rFonts w:ascii="仿宋_GB2312" w:hAnsi="宋体" w:eastAsia="仿宋_GB2312"/>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BC7938">
            <w:pPr>
              <w:snapToGrid w:val="0"/>
              <w:spacing w:beforeLines="100" w:afterLines="50" w:line="160" w:lineRule="exact"/>
              <w:rPr>
                <w:rFonts w:ascii="仿宋_GB2312" w:hAnsi="宋体" w:eastAsia="仿宋_GB2312"/>
                <w:bCs/>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14:paraId="33449DEF">
            <w:pPr>
              <w:snapToGrid w:val="0"/>
              <w:spacing w:beforeLines="100" w:afterLines="50" w:line="160" w:lineRule="exact"/>
              <w:rPr>
                <w:rFonts w:ascii="仿宋_GB2312" w:hAnsi="宋体" w:eastAsia="仿宋_GB2312"/>
                <w:bCs/>
                <w:color w:val="000000"/>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0A03423C">
            <w:pPr>
              <w:snapToGrid w:val="0"/>
              <w:spacing w:beforeLines="100" w:afterLines="50" w:line="160" w:lineRule="exact"/>
              <w:rPr>
                <w:rFonts w:ascii="仿宋_GB2312" w:hAnsi="宋体" w:eastAsia="仿宋_GB2312"/>
                <w:bCs/>
                <w:color w:val="000000"/>
                <w:sz w:val="24"/>
              </w:rPr>
            </w:pPr>
          </w:p>
        </w:tc>
      </w:tr>
    </w:tbl>
    <w:p w14:paraId="228C9D39">
      <w:pPr>
        <w:autoSpaceDE w:val="0"/>
        <w:snapToGrid w:val="0"/>
        <w:spacing w:beforeLines="100" w:afterLines="50" w:line="360" w:lineRule="exact"/>
        <w:ind w:firstLine="480" w:firstLineChars="200"/>
        <w:jc w:val="left"/>
        <w:rPr>
          <w:rFonts w:ascii="仿宋_GB2312" w:hAnsi="宋体" w:eastAsia="仿宋_GB2312"/>
          <w:color w:val="000000"/>
          <w:sz w:val="24"/>
          <w:u w:val="single"/>
        </w:rPr>
      </w:pPr>
      <w:r>
        <w:rPr>
          <w:rFonts w:hint="eastAsia" w:ascii="仿宋_GB2312" w:hAnsi="宋体" w:eastAsia="仿宋_GB2312"/>
          <w:color w:val="000000"/>
          <w:sz w:val="24"/>
        </w:rPr>
        <w:t>5.我方诚意提请贵方关注：有关该型号产品的生产、供货、售后服务以及性能等方面的重大决策和事项有：</w:t>
      </w:r>
      <w:r>
        <w:rPr>
          <w:rFonts w:ascii="ZWAdobeF" w:hAnsi="ZWAdobeF" w:eastAsia="仿宋_GB2312" w:cs="ZWAdobeF"/>
          <w:sz w:val="2"/>
          <w:szCs w:val="2"/>
        </w:rPr>
        <w:t>U</w:t>
      </w:r>
      <w:r>
        <w:rPr>
          <w:rFonts w:hint="eastAsia" w:ascii="仿宋_GB2312" w:hAnsi="宋体" w:eastAsia="仿宋_GB2312"/>
          <w:color w:val="000000"/>
          <w:sz w:val="24"/>
          <w:u w:val="single"/>
        </w:rPr>
        <w:t>　　　　　　　　　　　　　　　　　　</w:t>
      </w:r>
    </w:p>
    <w:p w14:paraId="5CD67244">
      <w:pPr>
        <w:snapToGrid w:val="0"/>
        <w:spacing w:beforeLines="100" w:afterLines="50" w:line="360" w:lineRule="exact"/>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6.我方同意按照贵方要求提供与投标有关的一切数据或资料。</w:t>
      </w:r>
    </w:p>
    <w:p w14:paraId="50ECA50C">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7A3C1A4D">
      <w:pPr>
        <w:adjustRightInd w:val="0"/>
        <w:spacing w:beforeLines="100" w:afterLines="50" w:line="400" w:lineRule="exact"/>
        <w:ind w:firstLine="480" w:firstLineChars="200"/>
        <w:contextualSpacing/>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0B94DA0C">
      <w:pPr>
        <w:widowControl/>
        <w:spacing w:line="400" w:lineRule="exact"/>
        <w:contextualSpacing/>
        <w:jc w:val="right"/>
        <w:rPr>
          <w:rFonts w:ascii="仿宋_GB2312" w:hAnsi="宋体" w:eastAsia="仿宋_GB2312"/>
          <w:color w:val="000000"/>
          <w:sz w:val="24"/>
        </w:rPr>
      </w:pPr>
      <w:r>
        <w:rPr>
          <w:rFonts w:hint="eastAsia" w:ascii="仿宋_GB2312" w:hAnsi="宋体" w:eastAsia="仿宋_GB2312"/>
          <w:color w:val="000000"/>
          <w:sz w:val="24"/>
        </w:rPr>
        <w:t>投标日期：</w:t>
      </w:r>
      <w:r>
        <w:rPr>
          <w:rFonts w:ascii="仿宋_GB2312" w:hAnsi="宋体" w:eastAsia="仿宋_GB2312"/>
          <w:color w:val="000000"/>
          <w:sz w:val="24"/>
        </w:rPr>
        <w:br w:type="page"/>
      </w:r>
    </w:p>
    <w:p w14:paraId="092988B2">
      <w:pPr>
        <w:snapToGrid w:val="0"/>
        <w:spacing w:before="50"/>
        <w:jc w:val="center"/>
        <w:rPr>
          <w:rFonts w:ascii="黑体" w:hAnsi="黑体" w:eastAsia="黑体"/>
          <w:color w:val="000000"/>
          <w:sz w:val="36"/>
          <w:szCs w:val="36"/>
        </w:rPr>
      </w:pPr>
      <w:r>
        <w:rPr>
          <w:rFonts w:hint="eastAsia" w:ascii="黑体" w:hAnsi="黑体" w:eastAsia="黑体"/>
          <w:color w:val="000000"/>
          <w:sz w:val="36"/>
          <w:szCs w:val="36"/>
        </w:rPr>
        <w:t>质量保证承诺书</w:t>
      </w:r>
    </w:p>
    <w:p w14:paraId="7CE17901">
      <w:pPr>
        <w:snapToGrid w:val="0"/>
        <w:spacing w:before="50"/>
        <w:rPr>
          <w:rFonts w:ascii="仿宋_GB2312" w:hAnsi="宋体" w:eastAsia="仿宋_GB2312"/>
          <w:color w:val="000000"/>
          <w:sz w:val="24"/>
        </w:rPr>
      </w:pPr>
    </w:p>
    <w:p w14:paraId="4D0E371C">
      <w:pPr>
        <w:autoSpaceDE w:val="0"/>
        <w:snapToGrid w:val="0"/>
        <w:spacing w:beforeLines="100" w:afterLines="50"/>
        <w:rPr>
          <w:rFonts w:ascii="仿宋_GB2312" w:hAnsi="宋体" w:eastAsia="仿宋_GB2312"/>
          <w:color w:val="000000"/>
          <w:sz w:val="24"/>
        </w:rPr>
      </w:pPr>
      <w:r>
        <w:rPr>
          <w:rFonts w:hint="eastAsia" w:ascii="仿宋_GB2312" w:hAnsi="宋体" w:eastAsia="仿宋_GB2312"/>
          <w:color w:val="000000"/>
          <w:sz w:val="24"/>
        </w:rPr>
        <w:t>致：</w:t>
      </w:r>
      <w:r>
        <w:rPr>
          <w:rFonts w:ascii="ZWAdobeF" w:hAnsi="ZWAdobeF" w:eastAsia="仿宋_GB2312" w:cs="ZWAdobeF"/>
          <w:sz w:val="2"/>
          <w:szCs w:val="2"/>
        </w:rPr>
        <w:t>U</w:t>
      </w:r>
      <w:r>
        <w:rPr>
          <w:rFonts w:hint="eastAsia" w:ascii="仿宋_GB2312" w:hAnsi="宋体" w:eastAsia="仿宋_GB2312"/>
          <w:color w:val="000000"/>
          <w:sz w:val="24"/>
          <w:u w:val="single"/>
        </w:rPr>
        <w:t xml:space="preserve"> （采购人名称）</w:t>
      </w:r>
      <w:r>
        <w:rPr>
          <w:rFonts w:ascii="ZWAdobeF" w:hAnsi="ZWAdobeF" w:eastAsia="仿宋_GB2312" w:cs="ZWAdobeF"/>
          <w:sz w:val="2"/>
          <w:szCs w:val="2"/>
        </w:rPr>
        <w:t>U</w:t>
      </w:r>
      <w:r>
        <w:rPr>
          <w:rFonts w:hint="eastAsia" w:ascii="仿宋_GB2312" w:hAnsi="宋体" w:eastAsia="仿宋_GB2312"/>
          <w:color w:val="000000"/>
          <w:sz w:val="24"/>
        </w:rPr>
        <w:t>：</w:t>
      </w:r>
    </w:p>
    <w:p w14:paraId="4937B332">
      <w:pPr>
        <w:autoSpaceDE w:val="0"/>
        <w:autoSpaceDN w:val="0"/>
        <w:adjustRightInd w:val="0"/>
        <w:spacing w:beforeLines="100" w:afterLines="50"/>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14:paraId="41C83EE6">
      <w:pPr>
        <w:snapToGrid w:val="0"/>
        <w:spacing w:before="50"/>
        <w:ind w:firstLine="480" w:firstLineChars="200"/>
        <w:jc w:val="left"/>
        <w:rPr>
          <w:rFonts w:ascii="仿宋_GB2312" w:hAnsi="宋体" w:eastAsia="仿宋_GB2312"/>
          <w:color w:val="000000"/>
          <w:sz w:val="24"/>
        </w:rPr>
      </w:pPr>
    </w:p>
    <w:p w14:paraId="45044785">
      <w:pPr>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供应商名称（盖章）：XXXXXXX有限公司</w:t>
      </w:r>
    </w:p>
    <w:p w14:paraId="39A2A76C">
      <w:pPr>
        <w:wordWrap w:val="0"/>
        <w:adjustRightInd w:val="0"/>
        <w:ind w:firstLine="480" w:firstLineChars="200"/>
        <w:jc w:val="right"/>
        <w:rPr>
          <w:rFonts w:ascii="仿宋_GB2312" w:hAnsi="宋体" w:eastAsia="仿宋_GB2312"/>
          <w:color w:val="000000"/>
          <w:sz w:val="24"/>
        </w:rPr>
      </w:pPr>
      <w:r>
        <w:rPr>
          <w:rFonts w:hint="eastAsia" w:ascii="仿宋_GB2312" w:hAnsi="宋体" w:eastAsia="仿宋_GB2312"/>
          <w:color w:val="000000"/>
          <w:sz w:val="24"/>
        </w:rPr>
        <w:t xml:space="preserve">法定代表人或授权代表（签字）：                </w:t>
      </w:r>
    </w:p>
    <w:p w14:paraId="77D01DB4">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投标日期：                </w:t>
      </w:r>
    </w:p>
    <w:p w14:paraId="3827956A">
      <w:pPr>
        <w:ind w:left="1274" w:leftChars="473" w:hanging="281" w:hangingChars="134"/>
        <w:rPr>
          <w:rFonts w:ascii="仿宋_GB2312" w:eastAsia="仿宋_GB2312"/>
          <w:color w:val="000000"/>
        </w:rPr>
      </w:pPr>
    </w:p>
    <w:p w14:paraId="422F4666">
      <w:pPr>
        <w:widowControl/>
        <w:jc w:val="left"/>
        <w:rPr>
          <w:rFonts w:ascii="仿宋_GB2312" w:eastAsia="仿宋_GB2312"/>
          <w:color w:val="000000"/>
        </w:rPr>
      </w:pPr>
      <w:r>
        <w:rPr>
          <w:rFonts w:ascii="仿宋_GB2312" w:eastAsia="仿宋_GB2312"/>
          <w:color w:val="000000"/>
        </w:rPr>
        <w:br w:type="page"/>
      </w:r>
    </w:p>
    <w:p w14:paraId="465F4B55">
      <w:pPr>
        <w:wordWrap w:val="0"/>
        <w:ind w:left="-10" w:leftChars="-5" w:firstLine="491" w:firstLineChars="205"/>
        <w:jc w:val="right"/>
        <w:rPr>
          <w:rFonts w:ascii="仿宋_GB2312" w:hAnsi="宋体" w:eastAsia="仿宋_GB2312"/>
          <w:color w:val="000000"/>
          <w:sz w:val="24"/>
        </w:rPr>
      </w:pPr>
      <w:r>
        <w:rPr>
          <w:rFonts w:hint="eastAsia" w:ascii="仿宋_GB2312" w:hAnsi="宋体" w:eastAsia="仿宋_GB2312"/>
          <w:color w:val="000000"/>
          <w:sz w:val="24"/>
        </w:rPr>
        <w:t xml:space="preserve">               </w:t>
      </w:r>
    </w:p>
    <w:p w14:paraId="549AD238">
      <w:pPr>
        <w:ind w:right="960"/>
        <w:rPr>
          <w:rFonts w:ascii="仿宋_GB2312" w:hAnsi="宋体" w:eastAsia="仿宋_GB2312"/>
          <w:color w:val="000000"/>
          <w:sz w:val="24"/>
        </w:rPr>
      </w:pPr>
    </w:p>
    <w:p w14:paraId="1B178A0B">
      <w:pPr>
        <w:ind w:right="960"/>
        <w:rPr>
          <w:rFonts w:ascii="仿宋_GB2312" w:hAnsi="宋体" w:eastAsia="仿宋_GB2312"/>
          <w:color w:val="000000"/>
          <w:sz w:val="24"/>
        </w:rPr>
      </w:pPr>
    </w:p>
    <w:p w14:paraId="3133032F">
      <w:pPr>
        <w:ind w:right="960"/>
        <w:rPr>
          <w:rFonts w:ascii="黑体" w:hAnsi="黑体" w:eastAsia="黑体"/>
          <w:color w:val="FF0000"/>
          <w:sz w:val="72"/>
          <w:szCs w:val="72"/>
        </w:rPr>
      </w:pPr>
      <w:r>
        <w:rPr>
          <w:rFonts w:ascii="黑体" w:hAnsi="黑体" w:eastAsia="黑体"/>
          <w:color w:val="FF0000"/>
          <w:sz w:val="72"/>
          <w:szCs w:val="72"/>
        </w:rPr>
        <w:t>产</w:t>
      </w:r>
    </w:p>
    <w:p w14:paraId="6E8C1704">
      <w:pPr>
        <w:ind w:right="960"/>
        <w:rPr>
          <w:rFonts w:ascii="黑体" w:hAnsi="黑体" w:eastAsia="黑体"/>
          <w:color w:val="FF0000"/>
          <w:sz w:val="72"/>
          <w:szCs w:val="72"/>
        </w:rPr>
      </w:pPr>
      <w:r>
        <w:rPr>
          <w:rFonts w:ascii="黑体" w:hAnsi="黑体" w:eastAsia="黑体"/>
          <w:color w:val="FF0000"/>
          <w:sz w:val="72"/>
          <w:szCs w:val="72"/>
        </w:rPr>
        <w:t>品</w:t>
      </w:r>
    </w:p>
    <w:p w14:paraId="6D29C4AB">
      <w:pPr>
        <w:ind w:right="960"/>
        <w:rPr>
          <w:rFonts w:ascii="黑体" w:hAnsi="黑体" w:eastAsia="黑体"/>
          <w:color w:val="FF0000"/>
          <w:sz w:val="72"/>
          <w:szCs w:val="72"/>
        </w:rPr>
      </w:pPr>
      <w:r>
        <w:rPr>
          <w:rFonts w:ascii="黑体" w:hAnsi="黑体" w:eastAsia="黑体"/>
          <w:color w:val="FF0000"/>
          <w:sz w:val="72"/>
          <w:szCs w:val="72"/>
        </w:rPr>
        <w:t>彩</w:t>
      </w:r>
    </w:p>
    <w:p w14:paraId="3D26867D">
      <w:pPr>
        <w:ind w:right="960"/>
        <w:rPr>
          <w:rFonts w:ascii="黑体" w:hAnsi="黑体" w:eastAsia="黑体"/>
          <w:color w:val="FF0000"/>
          <w:sz w:val="72"/>
          <w:szCs w:val="72"/>
        </w:rPr>
      </w:pPr>
      <w:r>
        <w:rPr>
          <w:rFonts w:ascii="黑体" w:hAnsi="黑体" w:eastAsia="黑体"/>
          <w:color w:val="FF0000"/>
          <w:sz w:val="72"/>
          <w:szCs w:val="72"/>
        </w:rPr>
        <w:t>页</w:t>
      </w:r>
    </w:p>
    <w:p w14:paraId="23F495F9">
      <w:pPr>
        <w:ind w:right="960"/>
        <w:rPr>
          <w:rFonts w:ascii="黑体" w:hAnsi="黑体" w:eastAsia="黑体"/>
          <w:color w:val="FF0000"/>
          <w:sz w:val="72"/>
          <w:szCs w:val="72"/>
        </w:rPr>
      </w:pPr>
      <w:r>
        <w:rPr>
          <w:rFonts w:ascii="黑体" w:hAnsi="黑体" w:eastAsia="黑体"/>
          <w:color w:val="FF0000"/>
          <w:sz w:val="72"/>
          <w:szCs w:val="72"/>
        </w:rPr>
        <w:t>介</w:t>
      </w:r>
    </w:p>
    <w:p w14:paraId="6C5A142D">
      <w:pPr>
        <w:ind w:right="960"/>
        <w:rPr>
          <w:rFonts w:ascii="黑体" w:hAnsi="黑体" w:eastAsia="黑体"/>
          <w:color w:val="FF0000"/>
          <w:sz w:val="72"/>
          <w:szCs w:val="72"/>
        </w:rPr>
      </w:pPr>
      <w:r>
        <w:rPr>
          <w:rFonts w:ascii="黑体" w:hAnsi="黑体" w:eastAsia="黑体"/>
          <w:color w:val="FF0000"/>
          <w:sz w:val="72"/>
          <w:szCs w:val="72"/>
        </w:rPr>
        <w:t>绍</w:t>
      </w:r>
    </w:p>
    <w:sectPr>
      <w:pgSz w:w="11907" w:h="16840"/>
      <w:pgMar w:top="1304" w:right="1701" w:bottom="1701" w:left="1701" w:header="1077"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D430">
    <w:pPr>
      <w:pStyle w:val="56"/>
    </w:pPr>
    <w:r>
      <w:pict>
        <v:shape id="文本框 54" o:spid="_x0000_s4099"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path/>
          <v:fill on="f" focussize="0,0"/>
          <v:stroke on="f" weight="0.5pt"/>
          <v:imagedata o:title=""/>
          <o:lock v:ext="edit" aspectratio="f"/>
          <v:textbox>
            <w:txbxContent>
              <w:p w14:paraId="547453FE">
                <w:pPr>
                  <w:jc w:val="right"/>
                  <w:rPr>
                    <w:rFonts w:ascii="微软雅黑" w:hAnsi="微软雅黑" w:eastAsia="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C9A0">
    <w:pPr>
      <w:pStyle w:val="56"/>
      <w:ind w:right="360"/>
    </w:pPr>
    <w:r>
      <w:pict>
        <v:shape id="文本框 1" o:spid="_x0000_s4098"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v:path/>
          <v:fill on="f" focussize="0,0"/>
          <v:stroke on="f" joinstyle="miter"/>
          <v:imagedata o:title=""/>
          <o:lock v:ext="edit"/>
          <v:textbox inset="0mm,0mm,0mm,0mm" style="mso-fit-shape-to-text:t;">
            <w:txbxContent>
              <w:p w14:paraId="4A750743">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3ADBE">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140D0">
    <w:pPr>
      <w:pStyle w:val="56"/>
    </w:pPr>
    <w:r>
      <w:pict>
        <v:shape id="文本框 2" o:spid="_x0000_s4097" o:spt="202" type="#_x0000_t202" style="position:absolute;left:0pt;height:11.65pt;width:89.45pt;mso-position-horizontal:center;mso-position-horizontal-relative:margin;mso-position-vertical:top;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v:path/>
          <v:fill on="f" focussize="0,0"/>
          <v:stroke on="f" joinstyle="miter"/>
          <v:imagedata o:title=""/>
          <o:lock v:ext="edit"/>
          <v:textbox inset="0mm,0mm,0mm,0mm">
            <w:txbxContent>
              <w:p w14:paraId="06257EF7">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84"/>
      <w:docPartObj>
        <w:docPartGallery w:val="autotext"/>
      </w:docPartObj>
    </w:sdtPr>
    <w:sdtContent>
      <w:sdt>
        <w:sdtPr>
          <w:id w:val="29921483"/>
          <w:docPartObj>
            <w:docPartGallery w:val="autotext"/>
          </w:docPartObj>
        </w:sdtPr>
        <w:sdtContent>
          <w:p w14:paraId="4994FB34">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44</w:t>
            </w:r>
            <w:r>
              <w:rPr>
                <w:b/>
                <w:sz w:val="24"/>
                <w:szCs w:val="24"/>
              </w:rPr>
              <w:fldChar w:fldCharType="end"/>
            </w:r>
          </w:p>
        </w:sdtContent>
      </w:sdt>
    </w:sdtContent>
  </w:sdt>
  <w:p w14:paraId="169C8EC3">
    <w:pPr>
      <w:pStyle w:val="56"/>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21479"/>
      <w:docPartObj>
        <w:docPartGallery w:val="autotext"/>
      </w:docPartObj>
    </w:sdtPr>
    <w:sdtContent>
      <w:sdt>
        <w:sdtPr>
          <w:id w:val="98381352"/>
          <w:docPartObj>
            <w:docPartGallery w:val="autotext"/>
          </w:docPartObj>
        </w:sdtPr>
        <w:sdtContent>
          <w:p w14:paraId="726F2BE0">
            <w:pPr>
              <w:pStyle w:val="56"/>
              <w:jc w:val="center"/>
            </w:pPr>
            <w:r>
              <w:rPr>
                <w:sz w:val="24"/>
                <w:szCs w:val="24"/>
                <w:lang w:val="zh-CN"/>
              </w:rPr>
              <w:t xml:space="preserve"> </w:t>
            </w:r>
            <w:r>
              <w:rPr>
                <w:b/>
                <w:sz w:val="24"/>
                <w:szCs w:val="24"/>
              </w:rPr>
              <w:fldChar w:fldCharType="begin"/>
            </w:r>
            <w:r>
              <w:rPr>
                <w:b/>
                <w:sz w:val="24"/>
                <w:szCs w:val="24"/>
              </w:rPr>
              <w:instrText xml:space="preserve">PAGE</w:instrText>
            </w:r>
            <w:r>
              <w:rPr>
                <w:b/>
                <w:sz w:val="24"/>
                <w:szCs w:val="24"/>
              </w:rPr>
              <w:fldChar w:fldCharType="separate"/>
            </w:r>
            <w:r>
              <w:rPr>
                <w:b/>
                <w:sz w:val="24"/>
                <w:szCs w:val="24"/>
              </w:rPr>
              <w:t>36</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47</w:t>
            </w:r>
            <w:r>
              <w:rPr>
                <w:b/>
                <w:sz w:val="24"/>
                <w:szCs w:val="24"/>
              </w:rPr>
              <w:fldChar w:fldCharType="end"/>
            </w:r>
          </w:p>
        </w:sdtContent>
      </w:sdt>
    </w:sdtContent>
  </w:sdt>
  <w:p w14:paraId="67B33D23">
    <w:pPr>
      <w:pStyle w:val="56"/>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61126"/>
      <w:docPartObj>
        <w:docPartGallery w:val="autotext"/>
      </w:docPartObj>
    </w:sdtPr>
    <w:sdtContent>
      <w:sdt>
        <w:sdtPr>
          <w:id w:val="171357217"/>
          <w:docPartObj>
            <w:docPartGallery w:val="autotext"/>
          </w:docPartObj>
        </w:sdtPr>
        <w:sdtContent>
          <w:p w14:paraId="59F6DFC4">
            <w:pPr>
              <w:pStyle w:val="5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12808">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352A7">
    <w:pPr>
      <w:pStyle w:val="58"/>
    </w:pPr>
    <w:r>
      <w:rPr>
        <w:rFonts w:hint="eastAsia" w:ascii="华文行楷" w:eastAsia="华文行楷"/>
        <w:sz w:val="28"/>
        <w:szCs w:val="28"/>
      </w:rPr>
      <w:t>贵阳市妇幼保健院  贵阳市儿童医院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FC09">
    <w:pPr>
      <w:pStyle w:val="5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050A">
    <w:pPr>
      <w:pStyle w:val="58"/>
    </w:pPr>
    <w:r>
      <w:rPr>
        <w:rFonts w:hint="eastAsia" w:ascii="华文行楷" w:eastAsia="华文行楷"/>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AAB7">
    <w:pPr>
      <w:pStyle w:val="58"/>
      <w:rPr>
        <w:rFonts w:ascii="华文行楷" w:eastAsia="华文行楷"/>
        <w:sz w:val="28"/>
        <w:szCs w:val="28"/>
      </w:rPr>
    </w:pPr>
    <w:r>
      <w:rPr>
        <w:rFonts w:hint="eastAsia" w:ascii="华文行楷" w:eastAsia="华文行楷"/>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0A"/>
    <w:multiLevelType w:val="multilevel"/>
    <w:tmpl w:val="0000000A"/>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426" w:firstLine="0"/>
      </w:pPr>
      <w:rPr>
        <w:rFonts w:hint="eastAsia" w:ascii="黑体" w:hAnsi="Times New Roman" w:eastAsia="黑体"/>
        <w:b w:val="0"/>
        <w:i w:val="0"/>
        <w:strike w:val="0"/>
        <w:color w:val="auto"/>
        <w:sz w:val="21"/>
      </w:rPr>
    </w:lvl>
    <w:lvl w:ilvl="4" w:tentative="0">
      <w:start w:val="1"/>
      <w:numFmt w:val="decimal"/>
      <w:pStyle w:val="181"/>
      <w:suff w:val="nothing"/>
      <w:lvlText w:val="%1%2.%3.%4.%5　"/>
      <w:lvlJc w:val="left"/>
      <w:pPr>
        <w:ind w:left="1513" w:hanging="945"/>
      </w:pPr>
      <w:rPr>
        <w:rFonts w:hint="eastAsia" w:ascii="黑体" w:hAnsi="Times New Roman" w:eastAsia="黑体"/>
        <w:b w:val="0"/>
        <w:i w:val="0"/>
        <w:color w:val="auto"/>
        <w:sz w:val="21"/>
      </w:rPr>
    </w:lvl>
    <w:lvl w:ilvl="5" w:tentative="0">
      <w:start w:val="1"/>
      <w:numFmt w:val="decimal"/>
      <w:suff w:val="nothing"/>
      <w:lvlText w:val="%1%2.%3.%4.%5.%6　"/>
      <w:lvlJc w:val="left"/>
      <w:pPr>
        <w:ind w:left="1049"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19674B63"/>
    <w:multiLevelType w:val="multilevel"/>
    <w:tmpl w:val="19674B63"/>
    <w:lvl w:ilvl="0" w:tentative="0">
      <w:start w:val="1"/>
      <w:numFmt w:val="decimal"/>
      <w:lvlText w:val="%1、"/>
      <w:lvlJc w:val="left"/>
      <w:pPr>
        <w:ind w:left="720" w:hanging="720"/>
      </w:pPr>
      <w:rPr>
        <w:rFonts w:hint="default" w:ascii="微软雅黑" w:hAnsi="微软雅黑" w:eastAsia="微软雅黑"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3E047B"/>
    <w:multiLevelType w:val="singleLevel"/>
    <w:tmpl w:val="403E047B"/>
    <w:lvl w:ilvl="0" w:tentative="0">
      <w:start w:val="2"/>
      <w:numFmt w:val="decimal"/>
      <w:suff w:val="nothing"/>
      <w:lvlText w:val="%1、"/>
      <w:lvlJc w:val="left"/>
    </w:lvl>
  </w:abstractNum>
  <w:abstractNum w:abstractNumId="13">
    <w:nsid w:val="63DC437C"/>
    <w:multiLevelType w:val="multilevel"/>
    <w:tmpl w:val="63DC437C"/>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4">
    <w:nsid w:val="774A36FD"/>
    <w:multiLevelType w:val="multilevel"/>
    <w:tmpl w:val="774A36FD"/>
    <w:lvl w:ilvl="0" w:tentative="0">
      <w:start w:val="2"/>
      <w:numFmt w:val="decimal"/>
      <w:lvlText w:val="%1"/>
      <w:lvlJc w:val="left"/>
      <w:pPr>
        <w:ind w:left="420" w:hanging="420"/>
      </w:pPr>
      <w:rPr>
        <w:rFonts w:hint="default"/>
        <w:b/>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440" w:hanging="1440"/>
      </w:pPr>
      <w:rPr>
        <w:rFonts w:hint="default"/>
        <w:b/>
      </w:rPr>
    </w:lvl>
    <w:lvl w:ilvl="5" w:tentative="0">
      <w:start w:val="1"/>
      <w:numFmt w:val="decimal"/>
      <w:lvlText w:val="%1.%2.%3.%4.%5.%6"/>
      <w:lvlJc w:val="left"/>
      <w:pPr>
        <w:ind w:left="1800" w:hanging="1800"/>
      </w:pPr>
      <w:rPr>
        <w:rFonts w:hint="default"/>
        <w:b/>
      </w:rPr>
    </w:lvl>
    <w:lvl w:ilvl="6" w:tentative="0">
      <w:start w:val="1"/>
      <w:numFmt w:val="decimal"/>
      <w:lvlText w:val="%1.%2.%3.%4.%5.%6.%7"/>
      <w:lvlJc w:val="left"/>
      <w:pPr>
        <w:ind w:left="2160" w:hanging="2160"/>
      </w:pPr>
      <w:rPr>
        <w:rFonts w:hint="default"/>
        <w:b/>
      </w:rPr>
    </w:lvl>
    <w:lvl w:ilvl="7" w:tentative="0">
      <w:start w:val="1"/>
      <w:numFmt w:val="decimal"/>
      <w:lvlText w:val="%1.%2.%3.%4.%5.%6.%7.%8"/>
      <w:lvlJc w:val="left"/>
      <w:pPr>
        <w:ind w:left="2160" w:hanging="2160"/>
      </w:pPr>
      <w:rPr>
        <w:rFonts w:hint="default"/>
        <w:b/>
      </w:rPr>
    </w:lvl>
    <w:lvl w:ilvl="8" w:tentative="0">
      <w:start w:val="1"/>
      <w:numFmt w:val="decimal"/>
      <w:lvlText w:val="%1.%2.%3.%4.%5.%6.%7.%8.%9"/>
      <w:lvlJc w:val="left"/>
      <w:pPr>
        <w:ind w:left="2520" w:hanging="2520"/>
      </w:pPr>
      <w:rPr>
        <w:rFonts w:hint="default"/>
        <w:b/>
      </w:rPr>
    </w:lvl>
  </w:abstractNum>
  <w:abstractNum w:abstractNumId="15">
    <w:nsid w:val="7D153D10"/>
    <w:multiLevelType w:val="singleLevel"/>
    <w:tmpl w:val="7D153D10"/>
    <w:lvl w:ilvl="0" w:tentative="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5"/>
  </w:num>
  <w:num w:numId="13">
    <w:abstractNumId w:val="12"/>
  </w:num>
  <w:num w:numId="14">
    <w:abstractNumId w:val="14"/>
  </w:num>
  <w:num w:numId="15">
    <w:abstractNumId w:val="11"/>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5MTI4Nzk4YTE2MDZkNzg2YjRlMjAyYWU2YTg2NjUifQ=="/>
  </w:docVars>
  <w:rsids>
    <w:rsidRoot w:val="00172A27"/>
    <w:rsid w:val="00000839"/>
    <w:rsid w:val="000031F8"/>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1EEE"/>
    <w:rsid w:val="00273CB6"/>
    <w:rsid w:val="00274BE0"/>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1687703"/>
    <w:rsid w:val="017D31AE"/>
    <w:rsid w:val="024E44E1"/>
    <w:rsid w:val="02557B80"/>
    <w:rsid w:val="029A52ED"/>
    <w:rsid w:val="02AC21EF"/>
    <w:rsid w:val="033B72EE"/>
    <w:rsid w:val="040463D0"/>
    <w:rsid w:val="05DF1445"/>
    <w:rsid w:val="06A87CDC"/>
    <w:rsid w:val="081C41AD"/>
    <w:rsid w:val="082C37C3"/>
    <w:rsid w:val="083F38FD"/>
    <w:rsid w:val="09C7323B"/>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885393A"/>
    <w:rsid w:val="194F543C"/>
    <w:rsid w:val="19E93B68"/>
    <w:rsid w:val="1B3061E5"/>
    <w:rsid w:val="1BD463F1"/>
    <w:rsid w:val="1EE92F8D"/>
    <w:rsid w:val="1F1477EB"/>
    <w:rsid w:val="1F6C478C"/>
    <w:rsid w:val="1F8F25D3"/>
    <w:rsid w:val="208A3781"/>
    <w:rsid w:val="232735BE"/>
    <w:rsid w:val="23B853F0"/>
    <w:rsid w:val="24443260"/>
    <w:rsid w:val="252048A8"/>
    <w:rsid w:val="263B33B3"/>
    <w:rsid w:val="281A6653"/>
    <w:rsid w:val="28294BB3"/>
    <w:rsid w:val="29C477D9"/>
    <w:rsid w:val="2BDC2835"/>
    <w:rsid w:val="2BEA2935"/>
    <w:rsid w:val="2C1F23CA"/>
    <w:rsid w:val="2CB11D0B"/>
    <w:rsid w:val="2D4E5053"/>
    <w:rsid w:val="2DE926D4"/>
    <w:rsid w:val="2F144C70"/>
    <w:rsid w:val="31360D87"/>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C583D93"/>
    <w:rsid w:val="3E6842C3"/>
    <w:rsid w:val="3FE16BDA"/>
    <w:rsid w:val="41F43B8B"/>
    <w:rsid w:val="43B865A0"/>
    <w:rsid w:val="441D4923"/>
    <w:rsid w:val="44A043E9"/>
    <w:rsid w:val="452032FF"/>
    <w:rsid w:val="45381666"/>
    <w:rsid w:val="474A12E0"/>
    <w:rsid w:val="48F43B9B"/>
    <w:rsid w:val="49703731"/>
    <w:rsid w:val="4BB46F5F"/>
    <w:rsid w:val="4C055B6B"/>
    <w:rsid w:val="4E1D5812"/>
    <w:rsid w:val="4F6161ED"/>
    <w:rsid w:val="50AB3567"/>
    <w:rsid w:val="54B33A40"/>
    <w:rsid w:val="54C227C1"/>
    <w:rsid w:val="588D1633"/>
    <w:rsid w:val="59D92B8F"/>
    <w:rsid w:val="5CED6305"/>
    <w:rsid w:val="5E9B17CB"/>
    <w:rsid w:val="60695D3B"/>
    <w:rsid w:val="61164F19"/>
    <w:rsid w:val="613B0608"/>
    <w:rsid w:val="620326E8"/>
    <w:rsid w:val="62312BC9"/>
    <w:rsid w:val="62674F54"/>
    <w:rsid w:val="62B95379"/>
    <w:rsid w:val="645D3CCC"/>
    <w:rsid w:val="647A47BD"/>
    <w:rsid w:val="64A248C2"/>
    <w:rsid w:val="6597621C"/>
    <w:rsid w:val="65A417D5"/>
    <w:rsid w:val="662C1578"/>
    <w:rsid w:val="66CA73D0"/>
    <w:rsid w:val="686E6EDB"/>
    <w:rsid w:val="69E4001D"/>
    <w:rsid w:val="6A6A06DE"/>
    <w:rsid w:val="6ADC6A2F"/>
    <w:rsid w:val="6B943376"/>
    <w:rsid w:val="6B947BF6"/>
    <w:rsid w:val="6ED00C4D"/>
    <w:rsid w:val="6F8D34AF"/>
    <w:rsid w:val="6F926B42"/>
    <w:rsid w:val="705B6474"/>
    <w:rsid w:val="71F62BDF"/>
    <w:rsid w:val="7408671E"/>
    <w:rsid w:val="7530273D"/>
    <w:rsid w:val="7587787F"/>
    <w:rsid w:val="760E0E17"/>
    <w:rsid w:val="77F472DB"/>
    <w:rsid w:val="78E55CB1"/>
    <w:rsid w:val="78EA52F9"/>
    <w:rsid w:val="792B1979"/>
    <w:rsid w:val="798E3ED6"/>
    <w:rsid w:val="7A0E41AB"/>
    <w:rsid w:val="7A155933"/>
    <w:rsid w:val="7B0704BE"/>
    <w:rsid w:val="7B4B772D"/>
    <w:rsid w:val="7B857C82"/>
    <w:rsid w:val="7C745605"/>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nhideWhenUsed="0" w:uiPriority="0"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name="Body Text First Indent 2"/>
    <w:lsdException w:qFormat="1"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0" w:name="E-mail Signature"/>
    <w:lsdException w:qFormat="1" w:unhideWhenUsed="0" w:uiPriority="0" w:semiHidden="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jc w:val="both"/>
    </w:pPr>
    <w:rPr>
      <w:rFonts w:ascii="Times New Roman" w:hAnsi="Times New Roman" w:eastAsia="仿宋" w:cs="Arial"/>
      <w:kern w:val="2"/>
      <w:sz w:val="21"/>
      <w:szCs w:val="30"/>
      <w:lang w:val="en-US" w:eastAsia="zh-CN" w:bidi="ar-SA"/>
    </w:rPr>
  </w:style>
  <w:style w:type="paragraph" w:styleId="3">
    <w:name w:val="heading 1"/>
    <w:basedOn w:val="1"/>
    <w:next w:val="1"/>
    <w:link w:val="132"/>
    <w:qFormat/>
    <w:uiPriority w:val="9"/>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link w:val="133"/>
    <w:qFormat/>
    <w:uiPriority w:val="9"/>
    <w:pPr>
      <w:keepNext/>
      <w:keepLines/>
      <w:tabs>
        <w:tab w:val="left" w:pos="720"/>
      </w:tabs>
      <w:spacing w:before="260" w:after="260" w:line="413" w:lineRule="auto"/>
      <w:ind w:left="567" w:hanging="567"/>
      <w:outlineLvl w:val="1"/>
    </w:pPr>
    <w:rPr>
      <w:rFonts w:ascii="Arial" w:hAnsi="Arial" w:eastAsia="黑体"/>
      <w:b/>
      <w:sz w:val="32"/>
    </w:rPr>
  </w:style>
  <w:style w:type="paragraph" w:styleId="5">
    <w:name w:val="heading 3"/>
    <w:basedOn w:val="1"/>
    <w:next w:val="6"/>
    <w:link w:val="134"/>
    <w:qFormat/>
    <w:uiPriority w:val="9"/>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7">
    <w:name w:val="heading 4"/>
    <w:basedOn w:val="1"/>
    <w:next w:val="1"/>
    <w:qFormat/>
    <w:uiPriority w:val="0"/>
    <w:pPr>
      <w:keepNext/>
      <w:widowControl/>
      <w:tabs>
        <w:tab w:val="left" w:pos="1080"/>
      </w:tabs>
      <w:autoSpaceDE w:val="0"/>
      <w:autoSpaceDN w:val="0"/>
      <w:spacing w:before="40"/>
      <w:jc w:val="left"/>
      <w:outlineLvl w:val="3"/>
    </w:pPr>
    <w:rPr>
      <w:rFonts w:ascii="Arial" w:hAnsi="Arial"/>
      <w:b/>
      <w:kern w:val="0"/>
    </w:rPr>
  </w:style>
  <w:style w:type="paragraph" w:styleId="8">
    <w:name w:val="heading 5"/>
    <w:basedOn w:val="1"/>
    <w:next w:val="1"/>
    <w:link w:val="159"/>
    <w:semiHidden/>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160"/>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qFormat/>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1">
    <w:name w:val="heading 8"/>
    <w:basedOn w:val="1"/>
    <w:next w:val="1"/>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2">
    <w:name w:val="heading 9"/>
    <w:basedOn w:val="1"/>
    <w:next w:val="1"/>
    <w:qFormat/>
    <w:uiPriority w:val="0"/>
    <w:pPr>
      <w:keepNext/>
      <w:keepLines/>
      <w:adjustRightInd w:val="0"/>
      <w:spacing w:before="240" w:after="64" w:line="320" w:lineRule="atLeast"/>
      <w:textAlignment w:val="baseline"/>
      <w:outlineLvl w:val="8"/>
    </w:pPr>
    <w:rPr>
      <w:rFonts w:ascii="Arial" w:hAnsi="Arial" w:eastAsia="黑体"/>
      <w:kern w:val="0"/>
      <w:sz w:val="28"/>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4"/>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35"/>
    <w:qFormat/>
    <w:uiPriority w:val="0"/>
    <w:pPr>
      <w:ind w:firstLine="420"/>
    </w:pPr>
  </w:style>
  <w:style w:type="paragraph" w:styleId="13">
    <w:name w:val="List 3"/>
    <w:basedOn w:val="1"/>
    <w:semiHidden/>
    <w:unhideWhenUsed/>
    <w:qFormat/>
    <w:uiPriority w:val="0"/>
    <w:pPr>
      <w:ind w:left="100" w:leftChars="400" w:hanging="200" w:hangingChars="200"/>
      <w:contextualSpacing/>
    </w:pPr>
  </w:style>
  <w:style w:type="paragraph" w:styleId="14">
    <w:name w:val="toc 7"/>
    <w:basedOn w:val="1"/>
    <w:next w:val="1"/>
    <w:semiHidden/>
    <w:unhideWhenUsed/>
    <w:qFormat/>
    <w:uiPriority w:val="0"/>
    <w:pPr>
      <w:ind w:left="2520" w:leftChars="1200"/>
    </w:pPr>
  </w:style>
  <w:style w:type="paragraph" w:styleId="15">
    <w:name w:val="List Number 2"/>
    <w:basedOn w:val="1"/>
    <w:semiHidden/>
    <w:unhideWhenUsed/>
    <w:qFormat/>
    <w:uiPriority w:val="0"/>
    <w:pPr>
      <w:numPr>
        <w:ilvl w:val="0"/>
        <w:numId w:val="1"/>
      </w:numPr>
      <w:contextualSpacing/>
    </w:pPr>
  </w:style>
  <w:style w:type="paragraph" w:styleId="16">
    <w:name w:val="table of authorities"/>
    <w:basedOn w:val="1"/>
    <w:next w:val="1"/>
    <w:semiHidden/>
    <w:unhideWhenUsed/>
    <w:qFormat/>
    <w:uiPriority w:val="0"/>
    <w:pPr>
      <w:ind w:left="420" w:leftChars="200"/>
    </w:pPr>
  </w:style>
  <w:style w:type="paragraph" w:styleId="17">
    <w:name w:val="Note Heading"/>
    <w:basedOn w:val="1"/>
    <w:next w:val="1"/>
    <w:link w:val="178"/>
    <w:semiHidden/>
    <w:unhideWhenUsed/>
    <w:qFormat/>
    <w:uiPriority w:val="0"/>
    <w:pPr>
      <w:jc w:val="center"/>
    </w:pPr>
  </w:style>
  <w:style w:type="paragraph" w:styleId="18">
    <w:name w:val="List Bullet 4"/>
    <w:basedOn w:val="1"/>
    <w:semiHidden/>
    <w:unhideWhenUsed/>
    <w:qFormat/>
    <w:uiPriority w:val="0"/>
    <w:pPr>
      <w:numPr>
        <w:ilvl w:val="0"/>
        <w:numId w:val="2"/>
      </w:numPr>
      <w:contextualSpacing/>
    </w:pPr>
  </w:style>
  <w:style w:type="paragraph" w:styleId="19">
    <w:name w:val="index 8"/>
    <w:basedOn w:val="1"/>
    <w:next w:val="1"/>
    <w:semiHidden/>
    <w:unhideWhenUsed/>
    <w:qFormat/>
    <w:uiPriority w:val="0"/>
    <w:pPr>
      <w:ind w:left="1400" w:leftChars="1400"/>
    </w:pPr>
  </w:style>
  <w:style w:type="paragraph" w:styleId="20">
    <w:name w:val="E-mail Signature"/>
    <w:basedOn w:val="1"/>
    <w:link w:val="162"/>
    <w:semiHidden/>
    <w:unhideWhenUsed/>
    <w:qFormat/>
    <w:uiPriority w:val="0"/>
  </w:style>
  <w:style w:type="paragraph" w:styleId="21">
    <w:name w:val="List Number"/>
    <w:basedOn w:val="1"/>
    <w:qFormat/>
    <w:uiPriority w:val="0"/>
    <w:pPr>
      <w:numPr>
        <w:ilvl w:val="0"/>
        <w:numId w:val="3"/>
      </w:numPr>
      <w:contextualSpacing/>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semiHidden/>
    <w:unhideWhenUsed/>
    <w:qFormat/>
    <w:uiPriority w:val="0"/>
    <w:pPr>
      <w:ind w:left="800" w:leftChars="800"/>
    </w:pPr>
  </w:style>
  <w:style w:type="paragraph" w:styleId="24">
    <w:name w:val="List Bullet"/>
    <w:basedOn w:val="1"/>
    <w:semiHidden/>
    <w:unhideWhenUsed/>
    <w:qFormat/>
    <w:uiPriority w:val="0"/>
    <w:pPr>
      <w:numPr>
        <w:ilvl w:val="0"/>
        <w:numId w:val="4"/>
      </w:numPr>
      <w:contextualSpacing/>
    </w:pPr>
  </w:style>
  <w:style w:type="paragraph" w:styleId="25">
    <w:name w:val="envelope address"/>
    <w:basedOn w:val="1"/>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49"/>
    <w:semiHidden/>
    <w:qFormat/>
    <w:uiPriority w:val="99"/>
    <w:pPr>
      <w:shd w:val="clear" w:color="auto" w:fill="000080"/>
    </w:pPr>
  </w:style>
  <w:style w:type="paragraph" w:styleId="27">
    <w:name w:val="toa heading"/>
    <w:basedOn w:val="1"/>
    <w:next w:val="1"/>
    <w:semiHidden/>
    <w:unhideWhenUsed/>
    <w:qFormat/>
    <w:uiPriority w:val="0"/>
    <w:pPr>
      <w:spacing w:before="120"/>
    </w:pPr>
    <w:rPr>
      <w:rFonts w:eastAsia="宋体" w:asciiTheme="majorHAnsi" w:hAnsiTheme="majorHAnsi" w:cstheme="majorBidi"/>
      <w:sz w:val="24"/>
      <w:szCs w:val="24"/>
    </w:rPr>
  </w:style>
  <w:style w:type="paragraph" w:styleId="28">
    <w:name w:val="annotation text"/>
    <w:basedOn w:val="1"/>
    <w:link w:val="151"/>
    <w:qFormat/>
    <w:uiPriority w:val="99"/>
    <w:pPr>
      <w:jc w:val="left"/>
    </w:pPr>
  </w:style>
  <w:style w:type="paragraph" w:styleId="29">
    <w:name w:val="index 6"/>
    <w:basedOn w:val="1"/>
    <w:next w:val="1"/>
    <w:semiHidden/>
    <w:unhideWhenUsed/>
    <w:qFormat/>
    <w:uiPriority w:val="0"/>
    <w:pPr>
      <w:ind w:left="1000" w:leftChars="1000"/>
    </w:pPr>
  </w:style>
  <w:style w:type="paragraph" w:styleId="30">
    <w:name w:val="Salutation"/>
    <w:basedOn w:val="1"/>
    <w:next w:val="1"/>
    <w:link w:val="161"/>
    <w:qFormat/>
    <w:uiPriority w:val="0"/>
  </w:style>
  <w:style w:type="paragraph" w:styleId="31">
    <w:name w:val="Body Text 3"/>
    <w:basedOn w:val="1"/>
    <w:link w:val="177"/>
    <w:semiHidden/>
    <w:unhideWhenUsed/>
    <w:qFormat/>
    <w:uiPriority w:val="0"/>
    <w:pPr>
      <w:spacing w:after="120"/>
    </w:pPr>
    <w:rPr>
      <w:sz w:val="16"/>
      <w:szCs w:val="16"/>
    </w:rPr>
  </w:style>
  <w:style w:type="paragraph" w:styleId="32">
    <w:name w:val="Closing"/>
    <w:basedOn w:val="1"/>
    <w:link w:val="166"/>
    <w:semiHidden/>
    <w:unhideWhenUsed/>
    <w:qFormat/>
    <w:uiPriority w:val="0"/>
    <w:pPr>
      <w:ind w:left="100" w:leftChars="2100"/>
    </w:pPr>
  </w:style>
  <w:style w:type="paragraph" w:styleId="33">
    <w:name w:val="List Bullet 3"/>
    <w:basedOn w:val="1"/>
    <w:semiHidden/>
    <w:unhideWhenUsed/>
    <w:qFormat/>
    <w:uiPriority w:val="0"/>
    <w:pPr>
      <w:numPr>
        <w:ilvl w:val="0"/>
        <w:numId w:val="5"/>
      </w:numPr>
      <w:contextualSpacing/>
    </w:pPr>
  </w:style>
  <w:style w:type="paragraph" w:styleId="34">
    <w:name w:val="Body Text"/>
    <w:basedOn w:val="1"/>
    <w:link w:val="148"/>
    <w:qFormat/>
    <w:uiPriority w:val="99"/>
    <w:pPr>
      <w:spacing w:after="120"/>
    </w:pPr>
  </w:style>
  <w:style w:type="paragraph" w:styleId="35">
    <w:name w:val="Body Text Indent"/>
    <w:basedOn w:val="1"/>
    <w:link w:val="138"/>
    <w:qFormat/>
    <w:uiPriority w:val="0"/>
    <w:pPr>
      <w:spacing w:line="480" w:lineRule="auto"/>
      <w:ind w:firstLine="600"/>
    </w:pPr>
    <w:rPr>
      <w:sz w:val="28"/>
    </w:rPr>
  </w:style>
  <w:style w:type="paragraph" w:styleId="36">
    <w:name w:val="List Number 3"/>
    <w:basedOn w:val="1"/>
    <w:semiHidden/>
    <w:unhideWhenUsed/>
    <w:qFormat/>
    <w:uiPriority w:val="0"/>
    <w:pPr>
      <w:numPr>
        <w:ilvl w:val="0"/>
        <w:numId w:val="6"/>
      </w:numPr>
      <w:contextualSpacing/>
    </w:pPr>
  </w:style>
  <w:style w:type="paragraph" w:styleId="37">
    <w:name w:val="List 2"/>
    <w:basedOn w:val="1"/>
    <w:semiHidden/>
    <w:unhideWhenUsed/>
    <w:qFormat/>
    <w:uiPriority w:val="0"/>
    <w:pPr>
      <w:ind w:left="100" w:leftChars="200" w:hanging="200" w:hangingChars="200"/>
      <w:contextualSpacing/>
    </w:pPr>
  </w:style>
  <w:style w:type="paragraph" w:styleId="38">
    <w:name w:val="List Continue"/>
    <w:basedOn w:val="1"/>
    <w:semiHidden/>
    <w:unhideWhenUsed/>
    <w:qFormat/>
    <w:uiPriority w:val="0"/>
    <w:pPr>
      <w:spacing w:after="120"/>
      <w:ind w:left="420" w:leftChars="200"/>
      <w:contextualSpacing/>
    </w:pPr>
  </w:style>
  <w:style w:type="paragraph" w:styleId="39">
    <w:name w:val="Block Text"/>
    <w:basedOn w:val="1"/>
    <w:semiHidden/>
    <w:unhideWhenUsed/>
    <w:qFormat/>
    <w:uiPriority w:val="0"/>
    <w:pPr>
      <w:spacing w:after="120"/>
      <w:ind w:left="1440" w:leftChars="700" w:right="1440" w:rightChars="700"/>
    </w:pPr>
  </w:style>
  <w:style w:type="paragraph" w:styleId="40">
    <w:name w:val="List Bullet 2"/>
    <w:basedOn w:val="1"/>
    <w:semiHidden/>
    <w:unhideWhenUsed/>
    <w:qFormat/>
    <w:uiPriority w:val="0"/>
    <w:pPr>
      <w:numPr>
        <w:ilvl w:val="0"/>
        <w:numId w:val="7"/>
      </w:numPr>
      <w:contextualSpacing/>
    </w:pPr>
  </w:style>
  <w:style w:type="paragraph" w:styleId="41">
    <w:name w:val="HTML Address"/>
    <w:basedOn w:val="1"/>
    <w:link w:val="157"/>
    <w:semiHidden/>
    <w:unhideWhenUsed/>
    <w:qFormat/>
    <w:uiPriority w:val="0"/>
    <w:rPr>
      <w:i/>
      <w:iCs/>
    </w:rPr>
  </w:style>
  <w:style w:type="paragraph" w:styleId="42">
    <w:name w:val="index 4"/>
    <w:basedOn w:val="1"/>
    <w:next w:val="1"/>
    <w:semiHidden/>
    <w:unhideWhenUsed/>
    <w:qFormat/>
    <w:uiPriority w:val="0"/>
    <w:pPr>
      <w:ind w:left="600" w:leftChars="600"/>
    </w:pPr>
  </w:style>
  <w:style w:type="paragraph" w:styleId="43">
    <w:name w:val="toc 5"/>
    <w:basedOn w:val="1"/>
    <w:next w:val="1"/>
    <w:semiHidden/>
    <w:unhideWhenUsed/>
    <w:qFormat/>
    <w:uiPriority w:val="0"/>
    <w:pPr>
      <w:ind w:left="1680" w:leftChars="800"/>
    </w:pPr>
  </w:style>
  <w:style w:type="paragraph" w:styleId="44">
    <w:name w:val="toc 3"/>
    <w:basedOn w:val="1"/>
    <w:next w:val="1"/>
    <w:unhideWhenUsed/>
    <w:qFormat/>
    <w:uiPriority w:val="39"/>
    <w:pPr>
      <w:widowControl/>
      <w:tabs>
        <w:tab w:val="right" w:leader="dot" w:pos="9061"/>
      </w:tabs>
      <w:spacing w:line="300" w:lineRule="exact"/>
      <w:ind w:left="442"/>
      <w:jc w:val="left"/>
    </w:pPr>
    <w:rPr>
      <w:rFonts w:ascii="仿宋_GB2312" w:hAnsi="Calibri" w:eastAsia="仿宋_GB2312" w:cs="Times New Roman"/>
      <w:kern w:val="0"/>
      <w:sz w:val="24"/>
      <w:szCs w:val="24"/>
    </w:rPr>
  </w:style>
  <w:style w:type="paragraph" w:styleId="45">
    <w:name w:val="Plain Text"/>
    <w:basedOn w:val="1"/>
    <w:next w:val="46"/>
    <w:link w:val="137"/>
    <w:qFormat/>
    <w:uiPriority w:val="0"/>
    <w:pPr>
      <w:widowControl/>
      <w:overflowPunct w:val="0"/>
      <w:autoSpaceDE w:val="0"/>
      <w:autoSpaceDN w:val="0"/>
      <w:adjustRightInd w:val="0"/>
      <w:jc w:val="left"/>
      <w:textAlignment w:val="baseline"/>
    </w:pPr>
    <w:rPr>
      <w:rFonts w:ascii="宋体" w:hAnsi="Courier New"/>
      <w:kern w:val="0"/>
    </w:rPr>
  </w:style>
  <w:style w:type="paragraph" w:styleId="46">
    <w:name w:val="List Number 5"/>
    <w:basedOn w:val="1"/>
    <w:semiHidden/>
    <w:unhideWhenUsed/>
    <w:qFormat/>
    <w:uiPriority w:val="0"/>
    <w:pPr>
      <w:numPr>
        <w:ilvl w:val="0"/>
        <w:numId w:val="8"/>
      </w:numPr>
      <w:contextualSpacing/>
    </w:pPr>
  </w:style>
  <w:style w:type="paragraph" w:styleId="47">
    <w:name w:val="List Bullet 5"/>
    <w:basedOn w:val="1"/>
    <w:semiHidden/>
    <w:unhideWhenUsed/>
    <w:qFormat/>
    <w:uiPriority w:val="0"/>
    <w:pPr>
      <w:numPr>
        <w:ilvl w:val="0"/>
        <w:numId w:val="9"/>
      </w:numPr>
      <w:contextualSpacing/>
    </w:pPr>
  </w:style>
  <w:style w:type="paragraph" w:styleId="48">
    <w:name w:val="List Number 4"/>
    <w:basedOn w:val="1"/>
    <w:semiHidden/>
    <w:unhideWhenUsed/>
    <w:qFormat/>
    <w:uiPriority w:val="0"/>
    <w:pPr>
      <w:numPr>
        <w:ilvl w:val="0"/>
        <w:numId w:val="10"/>
      </w:numPr>
      <w:contextualSpacing/>
    </w:pPr>
  </w:style>
  <w:style w:type="paragraph" w:styleId="49">
    <w:name w:val="toc 8"/>
    <w:basedOn w:val="1"/>
    <w:next w:val="1"/>
    <w:semiHidden/>
    <w:unhideWhenUsed/>
    <w:qFormat/>
    <w:uiPriority w:val="0"/>
    <w:pPr>
      <w:ind w:left="2940" w:leftChars="1400"/>
    </w:pPr>
  </w:style>
  <w:style w:type="paragraph" w:styleId="50">
    <w:name w:val="index 3"/>
    <w:basedOn w:val="1"/>
    <w:next w:val="1"/>
    <w:semiHidden/>
    <w:unhideWhenUsed/>
    <w:qFormat/>
    <w:uiPriority w:val="0"/>
    <w:pPr>
      <w:ind w:left="400" w:leftChars="400"/>
    </w:pPr>
  </w:style>
  <w:style w:type="paragraph" w:styleId="51">
    <w:name w:val="Date"/>
    <w:basedOn w:val="1"/>
    <w:next w:val="1"/>
    <w:link w:val="144"/>
    <w:qFormat/>
    <w:uiPriority w:val="99"/>
    <w:pPr>
      <w:ind w:left="100"/>
    </w:pPr>
    <w:rPr>
      <w:sz w:val="28"/>
    </w:rPr>
  </w:style>
  <w:style w:type="paragraph" w:styleId="52">
    <w:name w:val="Body Text Indent 2"/>
    <w:basedOn w:val="1"/>
    <w:qFormat/>
    <w:uiPriority w:val="0"/>
    <w:pPr>
      <w:spacing w:after="120" w:line="480" w:lineRule="auto"/>
      <w:ind w:left="420" w:leftChars="200"/>
    </w:pPr>
  </w:style>
  <w:style w:type="paragraph" w:styleId="53">
    <w:name w:val="endnote text"/>
    <w:basedOn w:val="1"/>
    <w:link w:val="171"/>
    <w:semiHidden/>
    <w:unhideWhenUsed/>
    <w:qFormat/>
    <w:uiPriority w:val="0"/>
    <w:pPr>
      <w:snapToGrid w:val="0"/>
      <w:jc w:val="left"/>
    </w:pPr>
  </w:style>
  <w:style w:type="paragraph" w:styleId="54">
    <w:name w:val="List Continue 5"/>
    <w:basedOn w:val="1"/>
    <w:semiHidden/>
    <w:unhideWhenUsed/>
    <w:qFormat/>
    <w:uiPriority w:val="0"/>
    <w:pPr>
      <w:spacing w:after="120"/>
      <w:ind w:left="2100" w:leftChars="1000"/>
      <w:contextualSpacing/>
    </w:pPr>
  </w:style>
  <w:style w:type="paragraph" w:styleId="55">
    <w:name w:val="Balloon Text"/>
    <w:basedOn w:val="1"/>
    <w:link w:val="145"/>
    <w:qFormat/>
    <w:uiPriority w:val="99"/>
    <w:rPr>
      <w:sz w:val="18"/>
    </w:rPr>
  </w:style>
  <w:style w:type="paragraph" w:styleId="56">
    <w:name w:val="footer"/>
    <w:basedOn w:val="1"/>
    <w:link w:val="123"/>
    <w:qFormat/>
    <w:uiPriority w:val="99"/>
    <w:pPr>
      <w:tabs>
        <w:tab w:val="center" w:pos="4153"/>
        <w:tab w:val="right" w:pos="8306"/>
      </w:tabs>
      <w:snapToGrid w:val="0"/>
      <w:jc w:val="left"/>
    </w:pPr>
    <w:rPr>
      <w:sz w:val="18"/>
    </w:rPr>
  </w:style>
  <w:style w:type="paragraph" w:styleId="57">
    <w:name w:val="envelope return"/>
    <w:basedOn w:val="1"/>
    <w:semiHidden/>
    <w:unhideWhenUsed/>
    <w:qFormat/>
    <w:uiPriority w:val="0"/>
    <w:pPr>
      <w:snapToGrid w:val="0"/>
    </w:pPr>
    <w:rPr>
      <w:rFonts w:asciiTheme="majorHAnsi" w:hAnsiTheme="majorHAnsi" w:eastAsiaTheme="majorEastAsia" w:cstheme="majorBidi"/>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69"/>
    <w:semiHidden/>
    <w:unhideWhenUsed/>
    <w:qFormat/>
    <w:uiPriority w:val="0"/>
    <w:pPr>
      <w:ind w:left="100" w:leftChars="2100"/>
    </w:pPr>
  </w:style>
  <w:style w:type="paragraph" w:styleId="60">
    <w:name w:val="toc 1"/>
    <w:basedOn w:val="1"/>
    <w:next w:val="1"/>
    <w:qFormat/>
    <w:uiPriority w:val="39"/>
    <w:pPr>
      <w:tabs>
        <w:tab w:val="right" w:leader="dot" w:pos="10037"/>
      </w:tabs>
      <w:spacing w:before="0" w:after="0"/>
      <w:jc w:val="both"/>
    </w:pPr>
    <w:rPr>
      <w:rFonts w:ascii="黑体" w:eastAsia="黑体"/>
      <w:caps/>
      <w:sz w:val="28"/>
    </w:rPr>
  </w:style>
  <w:style w:type="paragraph" w:styleId="61">
    <w:name w:val="List Continue 4"/>
    <w:basedOn w:val="1"/>
    <w:semiHidden/>
    <w:unhideWhenUsed/>
    <w:qFormat/>
    <w:uiPriority w:val="0"/>
    <w:pPr>
      <w:spacing w:after="120"/>
      <w:ind w:left="1680" w:leftChars="800"/>
      <w:contextualSpacing/>
    </w:pPr>
  </w:style>
  <w:style w:type="paragraph" w:styleId="62">
    <w:name w:val="toc 4"/>
    <w:basedOn w:val="1"/>
    <w:next w:val="1"/>
    <w:semiHidden/>
    <w:unhideWhenUsed/>
    <w:qFormat/>
    <w:uiPriority w:val="0"/>
    <w:pPr>
      <w:ind w:left="1260" w:leftChars="600"/>
    </w:pPr>
  </w:style>
  <w:style w:type="paragraph" w:styleId="63">
    <w:name w:val="index heading"/>
    <w:basedOn w:val="1"/>
    <w:next w:val="64"/>
    <w:semiHidden/>
    <w:unhideWhenUsed/>
    <w:qFormat/>
    <w:uiPriority w:val="0"/>
    <w:rPr>
      <w:rFonts w:asciiTheme="majorHAnsi" w:hAnsiTheme="majorHAnsi" w:eastAsiaTheme="majorEastAsia" w:cstheme="majorBidi"/>
      <w:b/>
      <w:bCs/>
    </w:rPr>
  </w:style>
  <w:style w:type="paragraph" w:styleId="64">
    <w:name w:val="index 1"/>
    <w:basedOn w:val="1"/>
    <w:next w:val="1"/>
    <w:semiHidden/>
    <w:unhideWhenUsed/>
    <w:qFormat/>
    <w:uiPriority w:val="0"/>
  </w:style>
  <w:style w:type="paragraph" w:styleId="65">
    <w:name w:val="Subtitle"/>
    <w:basedOn w:val="1"/>
    <w:next w:val="1"/>
    <w:link w:val="163"/>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6">
    <w:name w:val="List"/>
    <w:basedOn w:val="1"/>
    <w:semiHidden/>
    <w:unhideWhenUsed/>
    <w:qFormat/>
    <w:uiPriority w:val="0"/>
    <w:pPr>
      <w:ind w:left="200" w:hanging="200" w:hangingChars="200"/>
      <w:contextualSpacing/>
    </w:pPr>
  </w:style>
  <w:style w:type="paragraph" w:styleId="67">
    <w:name w:val="footnote text"/>
    <w:basedOn w:val="1"/>
    <w:link w:val="165"/>
    <w:semiHidden/>
    <w:unhideWhenUsed/>
    <w:qFormat/>
    <w:uiPriority w:val="0"/>
    <w:pPr>
      <w:snapToGrid w:val="0"/>
      <w:jc w:val="left"/>
    </w:pPr>
    <w:rPr>
      <w:sz w:val="18"/>
      <w:szCs w:val="18"/>
    </w:rPr>
  </w:style>
  <w:style w:type="paragraph" w:styleId="68">
    <w:name w:val="toc 6"/>
    <w:basedOn w:val="1"/>
    <w:next w:val="1"/>
    <w:semiHidden/>
    <w:unhideWhenUsed/>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7"/>
    <w:qFormat/>
    <w:uiPriority w:val="0"/>
    <w:pPr>
      <w:spacing w:line="360" w:lineRule="auto"/>
      <w:ind w:firstLine="480" w:firstLineChars="200"/>
      <w:jc w:val="left"/>
    </w:pPr>
    <w:rPr>
      <w:rFonts w:ascii="仿宋_GB2312" w:eastAsia="仿宋_GB2312"/>
      <w:color w:val="FF0000"/>
      <w:sz w:val="24"/>
    </w:rPr>
  </w:style>
  <w:style w:type="paragraph" w:styleId="71">
    <w:name w:val="index 7"/>
    <w:basedOn w:val="1"/>
    <w:next w:val="1"/>
    <w:semiHidden/>
    <w:unhideWhenUsed/>
    <w:qFormat/>
    <w:uiPriority w:val="0"/>
    <w:pPr>
      <w:ind w:left="1200" w:leftChars="1200"/>
    </w:pPr>
  </w:style>
  <w:style w:type="paragraph" w:styleId="72">
    <w:name w:val="index 9"/>
    <w:basedOn w:val="1"/>
    <w:next w:val="1"/>
    <w:semiHidden/>
    <w:unhideWhenUsed/>
    <w:qFormat/>
    <w:uiPriority w:val="0"/>
    <w:pPr>
      <w:ind w:left="1600" w:leftChars="1600"/>
    </w:pPr>
  </w:style>
  <w:style w:type="paragraph" w:styleId="73">
    <w:name w:val="table of figures"/>
    <w:basedOn w:val="1"/>
    <w:next w:val="1"/>
    <w:semiHidden/>
    <w:unhideWhenUsed/>
    <w:qFormat/>
    <w:uiPriority w:val="0"/>
    <w:pPr>
      <w:ind w:left="200" w:leftChars="200" w:hanging="200" w:hangingChars="200"/>
    </w:pPr>
  </w:style>
  <w:style w:type="paragraph" w:styleId="74">
    <w:name w:val="toc 2"/>
    <w:basedOn w:val="1"/>
    <w:next w:val="1"/>
    <w:unhideWhenUsed/>
    <w:qFormat/>
    <w:uiPriority w:val="39"/>
    <w:pPr>
      <w:widowControl/>
      <w:tabs>
        <w:tab w:val="right" w:leader="dot" w:pos="9061"/>
      </w:tabs>
      <w:spacing w:beforeLines="50" w:afterLines="50" w:line="300" w:lineRule="exact"/>
      <w:ind w:left="221"/>
      <w:jc w:val="left"/>
    </w:pPr>
    <w:rPr>
      <w:rFonts w:ascii="黑体" w:hAnsi="黑体" w:eastAsia="黑体" w:cs="Times New Roman"/>
      <w:kern w:val="0"/>
      <w:sz w:val="24"/>
      <w:szCs w:val="24"/>
    </w:rPr>
  </w:style>
  <w:style w:type="paragraph" w:styleId="75">
    <w:name w:val="toc 9"/>
    <w:basedOn w:val="1"/>
    <w:next w:val="1"/>
    <w:semiHidden/>
    <w:unhideWhenUsed/>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semiHidden/>
    <w:unhideWhenUsed/>
    <w:qFormat/>
    <w:uiPriority w:val="0"/>
    <w:pPr>
      <w:spacing w:after="120"/>
      <w:ind w:left="840" w:leftChars="400"/>
      <w:contextualSpacing/>
    </w:pPr>
  </w:style>
  <w:style w:type="paragraph" w:styleId="79">
    <w:name w:val="Message Header"/>
    <w:basedOn w:val="1"/>
    <w:link w:val="173"/>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58"/>
    <w:semiHidden/>
    <w:unhideWhenUsed/>
    <w:qFormat/>
    <w:uiPriority w:val="0"/>
    <w:rPr>
      <w:rFonts w:ascii="Courier New" w:hAnsi="Courier New" w:cs="Courier New"/>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semiHidden/>
    <w:unhideWhenUsed/>
    <w:qFormat/>
    <w:uiPriority w:val="0"/>
    <w:pPr>
      <w:spacing w:after="120"/>
      <w:ind w:left="1260" w:leftChars="600"/>
      <w:contextualSpacing/>
    </w:pPr>
  </w:style>
  <w:style w:type="paragraph" w:styleId="83">
    <w:name w:val="index 2"/>
    <w:basedOn w:val="1"/>
    <w:next w:val="1"/>
    <w:semiHidden/>
    <w:unhideWhenUsed/>
    <w:qFormat/>
    <w:uiPriority w:val="0"/>
    <w:pPr>
      <w:ind w:left="200" w:leftChars="200"/>
    </w:pPr>
  </w:style>
  <w:style w:type="paragraph" w:styleId="84">
    <w:name w:val="Title"/>
    <w:basedOn w:val="1"/>
    <w:link w:val="140"/>
    <w:qFormat/>
    <w:uiPriority w:val="0"/>
    <w:pPr>
      <w:spacing w:before="240" w:after="60"/>
      <w:jc w:val="center"/>
      <w:outlineLvl w:val="0"/>
    </w:pPr>
    <w:rPr>
      <w:rFonts w:ascii="Arial" w:hAnsi="Arial"/>
      <w:b/>
      <w:sz w:val="32"/>
    </w:rPr>
  </w:style>
  <w:style w:type="paragraph" w:styleId="85">
    <w:name w:val="annotation subject"/>
    <w:basedOn w:val="28"/>
    <w:next w:val="28"/>
    <w:link w:val="152"/>
    <w:semiHidden/>
    <w:unhideWhenUsed/>
    <w:qFormat/>
    <w:uiPriority w:val="99"/>
    <w:pPr>
      <w:spacing w:before="100" w:beforeAutospacing="1" w:after="100" w:afterAutospacing="1" w:line="360" w:lineRule="auto"/>
    </w:pPr>
    <w:rPr>
      <w:rFonts w:eastAsia="宋体" w:cs="Times New Roman"/>
      <w:b/>
      <w:bCs/>
      <w:kern w:val="0"/>
      <w:sz w:val="20"/>
      <w:szCs w:val="24"/>
    </w:rPr>
  </w:style>
  <w:style w:type="paragraph" w:styleId="86">
    <w:name w:val="Body Text First Indent"/>
    <w:basedOn w:val="1"/>
    <w:qFormat/>
    <w:uiPriority w:val="0"/>
    <w:pPr>
      <w:ind w:firstLine="420" w:firstLineChars="200"/>
    </w:pPr>
  </w:style>
  <w:style w:type="paragraph" w:styleId="87">
    <w:name w:val="Body Text First Indent 2"/>
    <w:basedOn w:val="35"/>
    <w:link w:val="176"/>
    <w:semiHidden/>
    <w:unhideWhenUsed/>
    <w:qFormat/>
    <w:uiPriority w:val="0"/>
    <w:pPr>
      <w:spacing w:after="120" w:line="240" w:lineRule="auto"/>
      <w:ind w:left="420" w:leftChars="200" w:firstLine="420" w:firstLineChars="200"/>
    </w:pPr>
    <w:rPr>
      <w:sz w:val="21"/>
    </w:rPr>
  </w:style>
  <w:style w:type="table" w:styleId="89">
    <w:name w:val="Table Grid"/>
    <w:basedOn w:val="88"/>
    <w:qFormat/>
    <w:uiPriority w:val="59"/>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link w:val="1"/>
    <w:qFormat/>
    <w:uiPriority w:val="0"/>
    <w:rPr>
      <w:b/>
      <w:bCs/>
    </w:rPr>
  </w:style>
  <w:style w:type="character" w:styleId="92">
    <w:name w:val="page number"/>
    <w:basedOn w:val="90"/>
    <w:qFormat/>
    <w:uiPriority w:val="0"/>
  </w:style>
  <w:style w:type="character" w:styleId="93">
    <w:name w:val="FollowedHyperlink"/>
    <w:basedOn w:val="90"/>
    <w:qFormat/>
    <w:uiPriority w:val="0"/>
    <w:rPr>
      <w:color w:val="800080"/>
      <w:u w:val="single"/>
    </w:rPr>
  </w:style>
  <w:style w:type="character" w:styleId="94">
    <w:name w:val="Hyperlink"/>
    <w:basedOn w:val="90"/>
    <w:qFormat/>
    <w:uiPriority w:val="99"/>
    <w:rPr>
      <w:color w:val="0000FF"/>
      <w:u w:val="single"/>
    </w:rPr>
  </w:style>
  <w:style w:type="character" w:styleId="95">
    <w:name w:val="annotation reference"/>
    <w:semiHidden/>
    <w:unhideWhenUsed/>
    <w:qFormat/>
    <w:uiPriority w:val="99"/>
    <w:rPr>
      <w:sz w:val="21"/>
      <w:szCs w:val="21"/>
    </w:rPr>
  </w:style>
  <w:style w:type="paragraph" w:customStyle="1" w:styleId="96">
    <w:name w:val="一级条标题"/>
    <w:next w:val="97"/>
    <w:qFormat/>
    <w:uiPriority w:val="0"/>
    <w:pPr>
      <w:ind w:left="420"/>
      <w:jc w:val="both"/>
      <w:outlineLvl w:val="2"/>
    </w:pPr>
    <w:rPr>
      <w:rFonts w:ascii="黑体" w:hAnsi="Times New Roman" w:eastAsia="黑体" w:cs="黑体"/>
      <w:sz w:val="21"/>
      <w:szCs w:val="21"/>
      <w:lang w:val="en-US" w:eastAsia="zh-CN" w:bidi="ar-SA"/>
    </w:rPr>
  </w:style>
  <w:style w:type="paragraph" w:customStyle="1" w:styleId="9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9">
    <w:name w:val="NormalCharacter"/>
    <w:link w:val="1"/>
    <w:qFormat/>
    <w:uiPriority w:val="0"/>
    <w:rPr>
      <w:rFonts w:ascii="Times New Roman" w:hAnsi="Times New Roman" w:eastAsia="仿宋" w:cs="Arial"/>
      <w:kern w:val="2"/>
      <w:sz w:val="21"/>
      <w:szCs w:val="30"/>
      <w:lang w:val="en-US" w:eastAsia="zh-CN" w:bidi="ar-SA"/>
    </w:rPr>
  </w:style>
  <w:style w:type="character" w:customStyle="1" w:styleId="100">
    <w:name w:val="font61"/>
    <w:basedOn w:val="90"/>
    <w:qFormat/>
    <w:uiPriority w:val="0"/>
    <w:rPr>
      <w:rFonts w:hint="eastAsia" w:ascii="宋体" w:hAnsi="宋体" w:eastAsia="宋体" w:cs="宋体"/>
      <w:color w:val="auto"/>
      <w:sz w:val="22"/>
      <w:szCs w:val="22"/>
      <w:u w:val="single"/>
    </w:rPr>
  </w:style>
  <w:style w:type="character" w:customStyle="1" w:styleId="101">
    <w:name w:val="apple-style-span"/>
    <w:basedOn w:val="90"/>
    <w:qFormat/>
    <w:uiPriority w:val="0"/>
  </w:style>
  <w:style w:type="character" w:customStyle="1" w:styleId="102">
    <w:name w:val="test1"/>
    <w:basedOn w:val="90"/>
    <w:qFormat/>
    <w:uiPriority w:val="0"/>
    <w:rPr>
      <w:rFonts w:hint="eastAsia" w:ascii="宋体" w:hAnsi="宋体" w:eastAsia="宋体"/>
      <w:dstrike/>
      <w:color w:val="000000"/>
      <w:sz w:val="21"/>
      <w:u w:val="none"/>
    </w:rPr>
  </w:style>
  <w:style w:type="character" w:customStyle="1" w:styleId="103">
    <w:name w:val="font51"/>
    <w:basedOn w:val="90"/>
    <w:qFormat/>
    <w:uiPriority w:val="0"/>
    <w:rPr>
      <w:rFonts w:hint="eastAsia" w:ascii="宋体" w:hAnsi="宋体" w:eastAsia="宋体" w:cs="宋体"/>
      <w:color w:val="auto"/>
      <w:sz w:val="22"/>
      <w:szCs w:val="22"/>
    </w:rPr>
  </w:style>
  <w:style w:type="paragraph" w:customStyle="1" w:styleId="104">
    <w:name w:val="段落"/>
    <w:basedOn w:val="1"/>
    <w:qFormat/>
    <w:uiPriority w:val="0"/>
    <w:pPr>
      <w:spacing w:line="460" w:lineRule="exact"/>
      <w:ind w:firstLine="480"/>
    </w:pPr>
    <w:rPr>
      <w:rFonts w:ascii="宋体" w:hAnsi="宋体"/>
      <w:sz w:val="24"/>
      <w:szCs w:val="21"/>
    </w:rPr>
  </w:style>
  <w:style w:type="paragraph" w:customStyle="1" w:styleId="105">
    <w:name w:val="Char Char Char Char"/>
    <w:basedOn w:val="26"/>
    <w:qFormat/>
    <w:uiPriority w:val="0"/>
    <w:pPr>
      <w:adjustRightInd w:val="0"/>
      <w:snapToGrid w:val="0"/>
      <w:spacing w:line="360" w:lineRule="auto"/>
    </w:pPr>
    <w:rPr>
      <w:rFonts w:ascii="Tahoma" w:hAnsi="Tahoma"/>
      <w:sz w:val="24"/>
      <w:szCs w:val="24"/>
    </w:rPr>
  </w:style>
  <w:style w:type="paragraph" w:customStyle="1" w:styleId="106">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07">
    <w:name w:val="Char1 Char Char1 Char"/>
    <w:basedOn w:val="1"/>
    <w:qFormat/>
    <w:uiPriority w:val="0"/>
    <w:pPr>
      <w:keepNext/>
      <w:keepLines/>
      <w:pageBreakBefore/>
      <w:tabs>
        <w:tab w:val="left" w:pos="390"/>
      </w:tabs>
      <w:ind w:left="390" w:hanging="390"/>
    </w:pPr>
    <w:rPr>
      <w:rFonts w:ascii="Tahoma" w:hAnsi="Tahoma"/>
      <w:sz w:val="24"/>
    </w:rPr>
  </w:style>
  <w:style w:type="paragraph" w:customStyle="1" w:styleId="108">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109">
    <w:name w:val="Char"/>
    <w:basedOn w:val="1"/>
    <w:qFormat/>
    <w:uiPriority w:val="0"/>
    <w:pPr>
      <w:widowControl/>
      <w:spacing w:after="160" w:line="240" w:lineRule="exact"/>
      <w:jc w:val="left"/>
    </w:pPr>
  </w:style>
  <w:style w:type="paragraph" w:customStyle="1" w:styleId="110">
    <w:name w:val="Char Char Char"/>
    <w:basedOn w:val="1"/>
    <w:qFormat/>
    <w:uiPriority w:val="0"/>
    <w:rPr>
      <w:rFonts w:ascii="Tahoma" w:hAnsi="Tahoma"/>
      <w:sz w:val="24"/>
    </w:rPr>
  </w:style>
  <w:style w:type="paragraph" w:customStyle="1" w:styleId="111">
    <w:name w:val="默认段落字体 Para Char"/>
    <w:basedOn w:val="1"/>
    <w:qFormat/>
    <w:uiPriority w:val="0"/>
    <w:rPr>
      <w:rFonts w:ascii="Tahoma" w:hAnsi="Tahoma"/>
      <w:sz w:val="24"/>
    </w:rPr>
  </w:style>
  <w:style w:type="paragraph" w:customStyle="1" w:styleId="112">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113">
    <w:name w:val="缺省文本"/>
    <w:basedOn w:val="1"/>
    <w:qFormat/>
    <w:uiPriority w:val="0"/>
    <w:pPr>
      <w:autoSpaceDE w:val="0"/>
      <w:autoSpaceDN w:val="0"/>
      <w:adjustRightInd w:val="0"/>
      <w:jc w:val="left"/>
    </w:pPr>
    <w:rPr>
      <w:rFonts w:ascii="仿宋_GB2312" w:eastAsia="仿宋_GB2312"/>
      <w:kern w:val="0"/>
      <w:sz w:val="24"/>
    </w:rPr>
  </w:style>
  <w:style w:type="paragraph" w:customStyle="1" w:styleId="114">
    <w:name w:val="标准段落正文"/>
    <w:basedOn w:val="1"/>
    <w:qFormat/>
    <w:uiPriority w:val="0"/>
    <w:pPr>
      <w:spacing w:line="312" w:lineRule="auto"/>
      <w:ind w:firstLine="480"/>
    </w:pPr>
    <w:rPr>
      <w:sz w:val="24"/>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16">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7">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8">
    <w:name w:val="table_lines"/>
    <w:basedOn w:val="1"/>
    <w:qFormat/>
    <w:uiPriority w:val="0"/>
    <w:pPr>
      <w:widowControl/>
      <w:jc w:val="left"/>
    </w:pPr>
    <w:rPr>
      <w:kern w:val="0"/>
      <w:sz w:val="20"/>
      <w:lang w:val="de-DE" w:eastAsia="de-DE"/>
    </w:rPr>
  </w:style>
  <w:style w:type="paragraph" w:customStyle="1" w:styleId="119">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120">
    <w:name w:val="No Spacing1"/>
    <w:qFormat/>
    <w:uiPriority w:val="0"/>
    <w:pPr>
      <w:widowControl w:val="0"/>
      <w:jc w:val="both"/>
    </w:pPr>
    <w:rPr>
      <w:rFonts w:ascii="Calibri" w:hAnsi="Calibri" w:eastAsia="仿宋" w:cs="Arial"/>
      <w:kern w:val="2"/>
      <w:sz w:val="21"/>
      <w:szCs w:val="22"/>
      <w:lang w:val="en-US" w:eastAsia="zh-CN" w:bidi="ar-SA"/>
    </w:rPr>
  </w:style>
  <w:style w:type="character" w:customStyle="1" w:styleId="121">
    <w:name w:val="ca-32"/>
    <w:basedOn w:val="90"/>
    <w:qFormat/>
    <w:uiPriority w:val="0"/>
  </w:style>
  <w:style w:type="character" w:customStyle="1" w:styleId="122">
    <w:name w:val="ca-42"/>
    <w:basedOn w:val="90"/>
    <w:qFormat/>
    <w:uiPriority w:val="0"/>
  </w:style>
  <w:style w:type="character" w:customStyle="1" w:styleId="123">
    <w:name w:val="页脚 Char"/>
    <w:basedOn w:val="90"/>
    <w:link w:val="56"/>
    <w:qFormat/>
    <w:uiPriority w:val="99"/>
    <w:rPr>
      <w:sz w:val="18"/>
    </w:rPr>
  </w:style>
  <w:style w:type="paragraph" w:styleId="124">
    <w:name w:val="List Paragraph"/>
    <w:basedOn w:val="1"/>
    <w:qFormat/>
    <w:uiPriority w:val="34"/>
    <w:pPr>
      <w:ind w:firstLine="420" w:firstLineChars="200"/>
    </w:pPr>
    <w:rPr>
      <w:rFonts w:eastAsia="宋体" w:cs="Times New Roman"/>
      <w:szCs w:val="24"/>
    </w:rPr>
  </w:style>
  <w:style w:type="paragraph" w:customStyle="1" w:styleId="125">
    <w:name w:val="正文首行缩进两字符"/>
    <w:basedOn w:val="1"/>
    <w:qFormat/>
    <w:uiPriority w:val="0"/>
    <w:pPr>
      <w:autoSpaceDE w:val="0"/>
      <w:autoSpaceDN w:val="0"/>
      <w:adjustRightInd w:val="0"/>
      <w:spacing w:line="360" w:lineRule="atLeast"/>
      <w:ind w:firstLine="200"/>
    </w:pPr>
    <w:rPr>
      <w:rFonts w:eastAsia="宋体" w:cs="Times New Roman"/>
      <w:kern w:val="0"/>
      <w:szCs w:val="21"/>
    </w:rPr>
  </w:style>
  <w:style w:type="character" w:customStyle="1" w:styleId="126">
    <w:name w:val="ca-11"/>
    <w:qFormat/>
    <w:uiPriority w:val="0"/>
    <w:rPr>
      <w:rFonts w:hint="eastAsia" w:ascii="宋体" w:hAnsi="宋体" w:eastAsia="宋体"/>
      <w:sz w:val="24"/>
      <w:szCs w:val="24"/>
    </w:rPr>
  </w:style>
  <w:style w:type="character" w:customStyle="1" w:styleId="127">
    <w:name w:val="param-value3"/>
    <w:qFormat/>
    <w:uiPriority w:val="0"/>
  </w:style>
  <w:style w:type="character" w:customStyle="1" w:styleId="128">
    <w:name w:val="font31"/>
    <w:basedOn w:val="90"/>
    <w:qFormat/>
    <w:uiPriority w:val="0"/>
    <w:rPr>
      <w:rFonts w:hint="eastAsia" w:ascii="宋体" w:hAnsi="宋体" w:eastAsia="宋体" w:cs="宋体"/>
      <w:color w:val="000000"/>
      <w:sz w:val="21"/>
      <w:szCs w:val="21"/>
      <w:u w:val="none"/>
    </w:rPr>
  </w:style>
  <w:style w:type="paragraph" w:customStyle="1" w:styleId="129">
    <w:name w:val="列出段落1"/>
    <w:basedOn w:val="1"/>
    <w:qFormat/>
    <w:uiPriority w:val="34"/>
    <w:pPr>
      <w:ind w:firstLine="420" w:firstLineChars="200"/>
    </w:pPr>
    <w:rPr>
      <w:rFonts w:eastAsia="宋体" w:cs="Times New Roman"/>
      <w:szCs w:val="24"/>
    </w:rPr>
  </w:style>
  <w:style w:type="character" w:customStyle="1" w:styleId="130">
    <w:name w:val="apple-converted-space"/>
    <w:basedOn w:val="90"/>
    <w:qFormat/>
    <w:uiPriority w:val="0"/>
  </w:style>
  <w:style w:type="character" w:customStyle="1" w:styleId="131">
    <w:name w:val="param-name"/>
    <w:basedOn w:val="90"/>
    <w:qFormat/>
    <w:uiPriority w:val="0"/>
  </w:style>
  <w:style w:type="character" w:customStyle="1" w:styleId="132">
    <w:name w:val="标题 1 Char"/>
    <w:basedOn w:val="90"/>
    <w:link w:val="3"/>
    <w:qFormat/>
    <w:uiPriority w:val="9"/>
    <w:rPr>
      <w:rFonts w:ascii="宋体" w:hAnsi="Arial" w:eastAsia="黑体"/>
      <w:b/>
      <w:color w:val="000000"/>
      <w:kern w:val="44"/>
      <w:sz w:val="36"/>
    </w:rPr>
  </w:style>
  <w:style w:type="character" w:customStyle="1" w:styleId="133">
    <w:name w:val="标题 2 Char"/>
    <w:basedOn w:val="90"/>
    <w:link w:val="4"/>
    <w:qFormat/>
    <w:uiPriority w:val="9"/>
    <w:rPr>
      <w:rFonts w:ascii="Arial" w:hAnsi="Arial" w:eastAsia="黑体"/>
      <w:b/>
    </w:rPr>
  </w:style>
  <w:style w:type="character" w:customStyle="1" w:styleId="134">
    <w:name w:val="标题 3 Char"/>
    <w:basedOn w:val="90"/>
    <w:link w:val="5"/>
    <w:qFormat/>
    <w:uiPriority w:val="9"/>
    <w:rPr>
      <w:rFonts w:ascii="黑体" w:eastAsia="黑体"/>
      <w:b/>
      <w:color w:val="000000"/>
      <w:kern w:val="0"/>
      <w:sz w:val="28"/>
    </w:rPr>
  </w:style>
  <w:style w:type="character" w:customStyle="1" w:styleId="135">
    <w:name w:val="正文缩进 Char1"/>
    <w:link w:val="6"/>
    <w:qFormat/>
    <w:uiPriority w:val="0"/>
    <w:rPr>
      <w:sz w:val="21"/>
    </w:rPr>
  </w:style>
  <w:style w:type="character" w:customStyle="1" w:styleId="136">
    <w:name w:val="页眉 Char"/>
    <w:basedOn w:val="90"/>
    <w:link w:val="58"/>
    <w:qFormat/>
    <w:uiPriority w:val="0"/>
    <w:rPr>
      <w:sz w:val="18"/>
    </w:rPr>
  </w:style>
  <w:style w:type="character" w:customStyle="1" w:styleId="137">
    <w:name w:val="纯文本 Char"/>
    <w:basedOn w:val="90"/>
    <w:link w:val="45"/>
    <w:qFormat/>
    <w:uiPriority w:val="0"/>
    <w:rPr>
      <w:rFonts w:ascii="宋体" w:hAnsi="Courier New"/>
      <w:kern w:val="0"/>
      <w:sz w:val="21"/>
    </w:rPr>
  </w:style>
  <w:style w:type="character" w:customStyle="1" w:styleId="138">
    <w:name w:val="正文文本缩进 Char"/>
    <w:basedOn w:val="90"/>
    <w:link w:val="35"/>
    <w:qFormat/>
    <w:uiPriority w:val="0"/>
    <w:rPr>
      <w:sz w:val="28"/>
    </w:rPr>
  </w:style>
  <w:style w:type="paragraph" w:customStyle="1" w:styleId="139">
    <w:name w:val="Char1 Char Char Char Char Char Char"/>
    <w:basedOn w:val="1"/>
    <w:qFormat/>
    <w:uiPriority w:val="0"/>
    <w:pPr>
      <w:widowControl/>
      <w:spacing w:before="100" w:beforeAutospacing="1" w:after="160" w:afterAutospacing="1" w:line="240" w:lineRule="exact"/>
      <w:jc w:val="left"/>
    </w:pPr>
    <w:rPr>
      <w:rFonts w:ascii="Verdana" w:hAnsi="Verdana" w:eastAsia="宋体" w:cs="Times New Roman"/>
      <w:kern w:val="0"/>
      <w:sz w:val="20"/>
      <w:szCs w:val="20"/>
      <w:lang w:eastAsia="en-US"/>
    </w:rPr>
  </w:style>
  <w:style w:type="character" w:customStyle="1" w:styleId="140">
    <w:name w:val="标题 Char"/>
    <w:link w:val="84"/>
    <w:qFormat/>
    <w:uiPriority w:val="0"/>
    <w:rPr>
      <w:rFonts w:ascii="Arial" w:hAnsi="Arial"/>
      <w:b/>
    </w:rPr>
  </w:style>
  <w:style w:type="character" w:customStyle="1" w:styleId="141">
    <w:name w:val="标题 Char1"/>
    <w:basedOn w:val="90"/>
    <w:qFormat/>
    <w:uiPriority w:val="10"/>
    <w:rPr>
      <w:rFonts w:eastAsia="宋体" w:asciiTheme="majorHAnsi" w:hAnsiTheme="majorHAnsi" w:cstheme="majorBidi"/>
      <w:b/>
      <w:bCs/>
      <w:szCs w:val="32"/>
    </w:rPr>
  </w:style>
  <w:style w:type="character" w:customStyle="1" w:styleId="142">
    <w:name w:val="Char Char"/>
    <w:qFormat/>
    <w:uiPriority w:val="0"/>
    <w:rPr>
      <w:rFonts w:ascii="Cambria" w:hAnsi="Cambria" w:eastAsia="宋体" w:cs="Times New Roman"/>
      <w:b/>
      <w:bCs/>
      <w:sz w:val="32"/>
      <w:szCs w:val="32"/>
    </w:rPr>
  </w:style>
  <w:style w:type="character" w:customStyle="1" w:styleId="143">
    <w:name w:val="批注文字 Char"/>
    <w:basedOn w:val="90"/>
    <w:semiHidden/>
    <w:qFormat/>
    <w:uiPriority w:val="99"/>
    <w:rPr>
      <w:rFonts w:ascii="Calibri" w:hAnsi="Calibri" w:eastAsia="宋体" w:cs="Times New Roman"/>
      <w:kern w:val="0"/>
      <w:sz w:val="20"/>
      <w:szCs w:val="20"/>
    </w:rPr>
  </w:style>
  <w:style w:type="character" w:customStyle="1" w:styleId="144">
    <w:name w:val="日期 Char"/>
    <w:basedOn w:val="90"/>
    <w:link w:val="51"/>
    <w:qFormat/>
    <w:uiPriority w:val="99"/>
    <w:rPr>
      <w:sz w:val="28"/>
    </w:rPr>
  </w:style>
  <w:style w:type="character" w:customStyle="1" w:styleId="145">
    <w:name w:val="批注框文本 Char"/>
    <w:basedOn w:val="90"/>
    <w:link w:val="55"/>
    <w:qFormat/>
    <w:uiPriority w:val="99"/>
    <w:rPr>
      <w:sz w:val="18"/>
    </w:rPr>
  </w:style>
  <w:style w:type="paragraph" w:customStyle="1" w:styleId="146">
    <w:name w:val="样式 标题 5 + 右侧:  -0.18 字符"/>
    <w:basedOn w:val="1"/>
    <w:qFormat/>
    <w:uiPriority w:val="0"/>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147">
    <w:name w:val="正文文本缩进 3 Char"/>
    <w:basedOn w:val="90"/>
    <w:link w:val="70"/>
    <w:qFormat/>
    <w:uiPriority w:val="0"/>
    <w:rPr>
      <w:rFonts w:ascii="仿宋_GB2312" w:eastAsia="仿宋_GB2312"/>
      <w:color w:val="FF0000"/>
      <w:sz w:val="24"/>
    </w:rPr>
  </w:style>
  <w:style w:type="character" w:customStyle="1" w:styleId="148">
    <w:name w:val="正文文本 Char"/>
    <w:basedOn w:val="90"/>
    <w:link w:val="34"/>
    <w:qFormat/>
    <w:uiPriority w:val="99"/>
    <w:rPr>
      <w:sz w:val="21"/>
    </w:rPr>
  </w:style>
  <w:style w:type="character" w:customStyle="1" w:styleId="149">
    <w:name w:val="文档结构图 Char"/>
    <w:basedOn w:val="90"/>
    <w:link w:val="26"/>
    <w:semiHidden/>
    <w:qFormat/>
    <w:uiPriority w:val="99"/>
    <w:rPr>
      <w:sz w:val="21"/>
      <w:shd w:val="clear" w:color="auto" w:fill="000080"/>
    </w:rPr>
  </w:style>
  <w:style w:type="paragraph" w:customStyle="1" w:styleId="150">
    <w:name w:val="TOC Heading"/>
    <w:basedOn w:val="3"/>
    <w:next w:val="1"/>
    <w:unhideWhenUsed/>
    <w:qFormat/>
    <w:uiPriority w:val="39"/>
    <w:pPr>
      <w:widowControl/>
      <w:tabs>
        <w:tab w:val="clear" w:pos="360"/>
      </w:tabs>
      <w:autoSpaceDE/>
      <w:autoSpaceDN/>
      <w:adjustRightInd/>
      <w:spacing w:before="480" w:beforeAutospacing="1" w:after="0" w:afterAutospacing="1" w:line="276" w:lineRule="auto"/>
      <w:textAlignment w:val="auto"/>
      <w:outlineLvl w:val="9"/>
    </w:pPr>
    <w:rPr>
      <w:rFonts w:ascii="Cambria" w:hAnsi="Cambria" w:eastAsia="宋体" w:cs="Times New Roman"/>
      <w:b w:val="0"/>
      <w:bCs/>
      <w:color w:val="365F91"/>
      <w:kern w:val="0"/>
      <w:sz w:val="28"/>
      <w:szCs w:val="28"/>
    </w:rPr>
  </w:style>
  <w:style w:type="character" w:customStyle="1" w:styleId="151">
    <w:name w:val="批注文字 Char1"/>
    <w:basedOn w:val="90"/>
    <w:link w:val="28"/>
    <w:qFormat/>
    <w:uiPriority w:val="99"/>
    <w:rPr>
      <w:sz w:val="21"/>
    </w:rPr>
  </w:style>
  <w:style w:type="character" w:customStyle="1" w:styleId="152">
    <w:name w:val="批注主题 Char"/>
    <w:basedOn w:val="151"/>
    <w:link w:val="85"/>
    <w:semiHidden/>
    <w:qFormat/>
    <w:uiPriority w:val="99"/>
    <w:rPr>
      <w:rFonts w:eastAsia="宋体" w:cs="Times New Roman"/>
      <w:b/>
      <w:bCs/>
      <w:kern w:val="0"/>
      <w:sz w:val="20"/>
      <w:szCs w:val="24"/>
    </w:rPr>
  </w:style>
  <w:style w:type="paragraph" w:customStyle="1" w:styleId="153">
    <w:name w:val="Revision"/>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154">
    <w:name w:val="Char2"/>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5">
    <w:name w:val="fontstyle01"/>
    <w:qFormat/>
    <w:uiPriority w:val="0"/>
    <w:rPr>
      <w:rFonts w:hint="default" w:ascii="Helvetica" w:hAnsi="Helvetica"/>
      <w:color w:val="000000"/>
      <w:sz w:val="20"/>
      <w:szCs w:val="20"/>
    </w:rPr>
  </w:style>
  <w:style w:type="paragraph" w:customStyle="1" w:styleId="156">
    <w:name w:val="Char3"/>
    <w:basedOn w:val="1"/>
    <w:qFormat/>
    <w:uiPriority w:val="0"/>
    <w:pPr>
      <w:widowControl/>
      <w:spacing w:after="160" w:line="240" w:lineRule="exact"/>
      <w:jc w:val="left"/>
    </w:pPr>
    <w:rPr>
      <w:rFonts w:ascii="Verdana" w:hAnsi="Verdana" w:eastAsia="宋体" w:cs="Times New Roman"/>
      <w:kern w:val="0"/>
      <w:sz w:val="28"/>
      <w:szCs w:val="20"/>
      <w:lang w:eastAsia="en-US"/>
    </w:rPr>
  </w:style>
  <w:style w:type="character" w:customStyle="1" w:styleId="157">
    <w:name w:val="HTML 地址 Char"/>
    <w:basedOn w:val="90"/>
    <w:link w:val="41"/>
    <w:semiHidden/>
    <w:qFormat/>
    <w:uiPriority w:val="0"/>
    <w:rPr>
      <w:i/>
      <w:iCs/>
      <w:sz w:val="21"/>
    </w:rPr>
  </w:style>
  <w:style w:type="character" w:customStyle="1" w:styleId="158">
    <w:name w:val="HTML 预设格式 Char"/>
    <w:basedOn w:val="90"/>
    <w:link w:val="80"/>
    <w:semiHidden/>
    <w:qFormat/>
    <w:uiPriority w:val="0"/>
    <w:rPr>
      <w:rFonts w:ascii="Courier New" w:hAnsi="Courier New" w:cs="Courier New"/>
      <w:sz w:val="20"/>
      <w:szCs w:val="20"/>
    </w:rPr>
  </w:style>
  <w:style w:type="character" w:customStyle="1" w:styleId="159">
    <w:name w:val="标题 5 Char"/>
    <w:basedOn w:val="90"/>
    <w:link w:val="8"/>
    <w:semiHidden/>
    <w:qFormat/>
    <w:uiPriority w:val="0"/>
    <w:rPr>
      <w:b/>
      <w:bCs/>
      <w:sz w:val="28"/>
      <w:szCs w:val="28"/>
    </w:rPr>
  </w:style>
  <w:style w:type="character" w:customStyle="1" w:styleId="160">
    <w:name w:val="标题 6 Char"/>
    <w:basedOn w:val="90"/>
    <w:link w:val="9"/>
    <w:semiHidden/>
    <w:qFormat/>
    <w:uiPriority w:val="0"/>
    <w:rPr>
      <w:rFonts w:asciiTheme="majorHAnsi" w:hAnsiTheme="majorHAnsi" w:eastAsiaTheme="majorEastAsia" w:cstheme="majorBidi"/>
      <w:b/>
      <w:bCs/>
      <w:sz w:val="24"/>
      <w:szCs w:val="24"/>
    </w:rPr>
  </w:style>
  <w:style w:type="character" w:customStyle="1" w:styleId="161">
    <w:name w:val="称呼 Char"/>
    <w:basedOn w:val="90"/>
    <w:link w:val="30"/>
    <w:qFormat/>
    <w:uiPriority w:val="0"/>
    <w:rPr>
      <w:sz w:val="21"/>
    </w:rPr>
  </w:style>
  <w:style w:type="character" w:customStyle="1" w:styleId="162">
    <w:name w:val="电子邮件签名 Char"/>
    <w:basedOn w:val="90"/>
    <w:link w:val="20"/>
    <w:semiHidden/>
    <w:qFormat/>
    <w:uiPriority w:val="0"/>
    <w:rPr>
      <w:sz w:val="21"/>
    </w:rPr>
  </w:style>
  <w:style w:type="character" w:customStyle="1" w:styleId="163">
    <w:name w:val="副标题 Char"/>
    <w:basedOn w:val="90"/>
    <w:link w:val="65"/>
    <w:qFormat/>
    <w:uiPriority w:val="0"/>
    <w:rPr>
      <w:rFonts w:eastAsia="宋体" w:asciiTheme="majorHAnsi" w:hAnsiTheme="majorHAnsi" w:cstheme="majorBidi"/>
      <w:b/>
      <w:bCs/>
      <w:kern w:val="28"/>
      <w:szCs w:val="32"/>
    </w:rPr>
  </w:style>
  <w:style w:type="character" w:customStyle="1" w:styleId="164">
    <w:name w:val="宏文本 Char"/>
    <w:basedOn w:val="90"/>
    <w:link w:val="2"/>
    <w:semiHidden/>
    <w:qFormat/>
    <w:uiPriority w:val="0"/>
    <w:rPr>
      <w:rFonts w:ascii="Courier New" w:hAnsi="Courier New" w:eastAsia="宋体" w:cs="Courier New"/>
      <w:sz w:val="24"/>
      <w:szCs w:val="24"/>
    </w:rPr>
  </w:style>
  <w:style w:type="character" w:customStyle="1" w:styleId="165">
    <w:name w:val="脚注文本 Char"/>
    <w:basedOn w:val="90"/>
    <w:link w:val="67"/>
    <w:semiHidden/>
    <w:qFormat/>
    <w:uiPriority w:val="0"/>
    <w:rPr>
      <w:sz w:val="18"/>
      <w:szCs w:val="18"/>
    </w:rPr>
  </w:style>
  <w:style w:type="character" w:customStyle="1" w:styleId="166">
    <w:name w:val="结束语 Char"/>
    <w:basedOn w:val="90"/>
    <w:link w:val="32"/>
    <w:semiHidden/>
    <w:qFormat/>
    <w:uiPriority w:val="0"/>
    <w:rPr>
      <w:sz w:val="21"/>
    </w:rPr>
  </w:style>
  <w:style w:type="paragraph" w:styleId="167">
    <w:name w:val="Intense Quote"/>
    <w:basedOn w:val="1"/>
    <w:next w:val="1"/>
    <w:link w:val="16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68">
    <w:name w:val="明显引用 Char"/>
    <w:basedOn w:val="90"/>
    <w:link w:val="167"/>
    <w:qFormat/>
    <w:uiPriority w:val="30"/>
    <w:rPr>
      <w:b/>
      <w:bCs/>
      <w:i/>
      <w:iCs/>
      <w:color w:val="4F81BD" w:themeColor="accent1"/>
      <w:sz w:val="21"/>
    </w:rPr>
  </w:style>
  <w:style w:type="character" w:customStyle="1" w:styleId="169">
    <w:name w:val="签名 Char"/>
    <w:basedOn w:val="90"/>
    <w:link w:val="59"/>
    <w:semiHidden/>
    <w:qFormat/>
    <w:uiPriority w:val="0"/>
    <w:rPr>
      <w:sz w:val="21"/>
    </w:rPr>
  </w:style>
  <w:style w:type="paragraph" w:customStyle="1" w:styleId="170">
    <w:name w:val="Bibliography"/>
    <w:basedOn w:val="1"/>
    <w:next w:val="1"/>
    <w:semiHidden/>
    <w:unhideWhenUsed/>
    <w:qFormat/>
    <w:uiPriority w:val="37"/>
  </w:style>
  <w:style w:type="character" w:customStyle="1" w:styleId="171">
    <w:name w:val="尾注文本 Char"/>
    <w:basedOn w:val="90"/>
    <w:link w:val="53"/>
    <w:semiHidden/>
    <w:qFormat/>
    <w:uiPriority w:val="0"/>
    <w:rPr>
      <w:sz w:val="21"/>
    </w:rPr>
  </w:style>
  <w:style w:type="paragraph" w:styleId="172">
    <w:name w:val="No Spacing"/>
    <w:qFormat/>
    <w:uiPriority w:val="1"/>
    <w:pPr>
      <w:widowControl w:val="0"/>
      <w:jc w:val="both"/>
    </w:pPr>
    <w:rPr>
      <w:rFonts w:ascii="Times New Roman" w:hAnsi="Times New Roman" w:eastAsia="仿宋" w:cs="Arial"/>
      <w:kern w:val="2"/>
      <w:sz w:val="21"/>
      <w:szCs w:val="30"/>
      <w:lang w:val="en-US" w:eastAsia="zh-CN" w:bidi="ar-SA"/>
    </w:rPr>
  </w:style>
  <w:style w:type="character" w:customStyle="1" w:styleId="173">
    <w:name w:val="信息标题 Char"/>
    <w:basedOn w:val="90"/>
    <w:link w:val="79"/>
    <w:semiHidden/>
    <w:qFormat/>
    <w:uiPriority w:val="0"/>
    <w:rPr>
      <w:rFonts w:asciiTheme="majorHAnsi" w:hAnsiTheme="majorHAnsi" w:eastAsiaTheme="majorEastAsia" w:cstheme="majorBidi"/>
      <w:sz w:val="24"/>
      <w:szCs w:val="24"/>
      <w:shd w:val="pct20" w:color="auto" w:fill="auto"/>
    </w:rPr>
  </w:style>
  <w:style w:type="paragraph" w:styleId="174">
    <w:name w:val="Quote"/>
    <w:basedOn w:val="1"/>
    <w:next w:val="1"/>
    <w:link w:val="175"/>
    <w:qFormat/>
    <w:uiPriority w:val="29"/>
    <w:rPr>
      <w:i/>
      <w:iCs/>
      <w:color w:val="000000" w:themeColor="text1"/>
    </w:rPr>
  </w:style>
  <w:style w:type="character" w:customStyle="1" w:styleId="175">
    <w:name w:val="引用 Char"/>
    <w:basedOn w:val="90"/>
    <w:link w:val="174"/>
    <w:qFormat/>
    <w:uiPriority w:val="29"/>
    <w:rPr>
      <w:i/>
      <w:iCs/>
      <w:color w:val="000000" w:themeColor="text1"/>
      <w:sz w:val="21"/>
    </w:rPr>
  </w:style>
  <w:style w:type="character" w:customStyle="1" w:styleId="176">
    <w:name w:val="正文首行缩进 2 Char"/>
    <w:basedOn w:val="138"/>
    <w:link w:val="87"/>
    <w:semiHidden/>
    <w:qFormat/>
    <w:uiPriority w:val="0"/>
    <w:rPr>
      <w:sz w:val="21"/>
    </w:rPr>
  </w:style>
  <w:style w:type="character" w:customStyle="1" w:styleId="177">
    <w:name w:val="正文文本 3 Char"/>
    <w:basedOn w:val="90"/>
    <w:link w:val="31"/>
    <w:semiHidden/>
    <w:qFormat/>
    <w:uiPriority w:val="0"/>
    <w:rPr>
      <w:sz w:val="16"/>
      <w:szCs w:val="16"/>
    </w:rPr>
  </w:style>
  <w:style w:type="character" w:customStyle="1" w:styleId="178">
    <w:name w:val="注释标题 Char"/>
    <w:basedOn w:val="90"/>
    <w:link w:val="17"/>
    <w:semiHidden/>
    <w:qFormat/>
    <w:uiPriority w:val="0"/>
    <w:rPr>
      <w:sz w:val="21"/>
    </w:rPr>
  </w:style>
  <w:style w:type="character" w:customStyle="1" w:styleId="179">
    <w:name w:val="font01"/>
    <w:basedOn w:val="90"/>
    <w:qFormat/>
    <w:uiPriority w:val="0"/>
    <w:rPr>
      <w:rFonts w:hint="eastAsia" w:ascii="宋体" w:hAnsi="宋体" w:eastAsia="宋体" w:cs="宋体"/>
      <w:color w:val="000000"/>
      <w:sz w:val="20"/>
      <w:szCs w:val="20"/>
      <w:u w:val="none"/>
    </w:rPr>
  </w:style>
  <w:style w:type="paragraph" w:customStyle="1" w:styleId="180">
    <w:name w:val="正文 New New New New New New New New New New New New New New New New New New New New New New New New New New New New New New New New New New New New New New"/>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181">
    <w:name w:val="三级条标题"/>
    <w:basedOn w:val="1"/>
    <w:next w:val="1"/>
    <w:qFormat/>
    <w:uiPriority w:val="0"/>
    <w:pPr>
      <w:widowControl/>
      <w:numPr>
        <w:ilvl w:val="4"/>
        <w:numId w:val="11"/>
      </w:numPr>
      <w:tabs>
        <w:tab w:val="left" w:pos="360"/>
      </w:tabs>
      <w:spacing w:before="156" w:beforeLines="50" w:after="156" w:afterLines="50"/>
      <w:outlineLvl w:val="4"/>
    </w:pPr>
    <w:rPr>
      <w:rFonts w:ascii="黑体" w:eastAsia="黑体"/>
      <w:kern w:val="0"/>
      <w:szCs w:val="22"/>
    </w:rPr>
  </w:style>
  <w:style w:type="paragraph" w:customStyle="1" w:styleId="182">
    <w:name w:val="Table Paragraph"/>
    <w:basedOn w:val="1"/>
    <w:qFormat/>
    <w:uiPriority w:val="1"/>
    <w:pPr>
      <w:jc w:val="left"/>
    </w:pPr>
    <w:rPr>
      <w:rFonts w:ascii="宋体" w:hAnsi="宋体" w:eastAsia="宋体" w:cs="宋体"/>
      <w:kern w:val="0"/>
      <w:sz w:val="22"/>
      <w:lang w:eastAsia="en-US"/>
    </w:rPr>
  </w:style>
  <w:style w:type="paragraph" w:customStyle="1" w:styleId="183">
    <w:name w:val="Style 1"/>
    <w:basedOn w:val="1"/>
    <w:qFormat/>
    <w:uiPriority w:val="0"/>
    <w:pPr>
      <w:autoSpaceDE w:val="0"/>
      <w:autoSpaceDN w:val="0"/>
      <w:spacing w:line="360" w:lineRule="auto"/>
      <w:jc w:val="left"/>
    </w:pPr>
    <w:rPr>
      <w:kern w:val="0"/>
      <w:sz w:val="24"/>
      <w:szCs w:val="20"/>
    </w:rPr>
  </w:style>
  <w:style w:type="paragraph" w:customStyle="1" w:styleId="184">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185">
    <w:name w:val="font11"/>
    <w:basedOn w:val="90"/>
    <w:qFormat/>
    <w:uiPriority w:val="0"/>
    <w:rPr>
      <w:rFonts w:hint="eastAsia" w:ascii="宋体" w:hAnsi="宋体" w:eastAsia="宋体" w:cs="宋体"/>
      <w:color w:val="000000"/>
      <w:sz w:val="24"/>
      <w:szCs w:val="24"/>
      <w:u w:val="none"/>
      <w:vertAlign w:val="superscript"/>
    </w:rPr>
  </w:style>
  <w:style w:type="paragraph" w:customStyle="1" w:styleId="18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187">
    <w:name w:val="列出段落2"/>
    <w:basedOn w:val="1"/>
    <w:qFormat/>
    <w:uiPriority w:val="0"/>
    <w:pPr>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6B882-F60F-43C5-B41D-61780E35BB53}">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34</Pages>
  <Words>10964</Words>
  <Characters>11600</Characters>
  <Lines>39</Lines>
  <Paragraphs>48</Paragraphs>
  <TotalTime>10</TotalTime>
  <ScaleCrop>false</ScaleCrop>
  <LinksUpToDate>false</LinksUpToDate>
  <CharactersWithSpaces>12721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2021-08-25T01:38:00Z</dcterms:created>
  <dc:creator>cgb</dc:creator>
  <cp:lastModifiedBy>鲁丕芳</cp:lastModifiedBy>
  <cp:lastPrinted>2021-08-25T01:30:00Z</cp:lastPrinted>
  <dcterms:modified xsi:type="dcterms:W3CDTF">2024-09-14T01:20:45Z</dcterms:modified>
  <dc:title>竞争性谈判招标文件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31E96D5977974508B541B63D4CB20A30</vt:lpwstr>
  </property>
</Properties>
</file>