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7EBDB">
      <w:pPr>
        <w:jc w:val="center"/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防雷接地定期</w:t>
      </w:r>
      <w:r>
        <w:rPr>
          <w:rFonts w:hint="eastAsia"/>
          <w:sz w:val="36"/>
          <w:szCs w:val="36"/>
          <w:lang w:val="en-US" w:eastAsia="zh-CN"/>
        </w:rPr>
        <w:t>检测项目需求</w:t>
      </w:r>
    </w:p>
    <w:p w14:paraId="525DB499">
      <w:pPr>
        <w:rPr>
          <w:rFonts w:hint="eastAsia"/>
        </w:rPr>
      </w:pPr>
    </w:p>
    <w:p w14:paraId="32CF46F1">
      <w:pPr>
        <w:rPr>
          <w:rFonts w:hint="eastAsia"/>
        </w:rPr>
      </w:pPr>
    </w:p>
    <w:p w14:paraId="47760E1E">
      <w:pPr>
        <w:rPr>
          <w:rFonts w:hint="eastAsia"/>
          <w:b/>
          <w:bCs/>
        </w:rPr>
      </w:pPr>
    </w:p>
    <w:p w14:paraId="07BEF1C4"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①检测单位需有气象局颁发的雷电防护装置检测资质证书（检测二类建筑物需要甲级证书）；</w:t>
      </w:r>
      <w:bookmarkStart w:id="0" w:name="_GoBack"/>
      <w:bookmarkEnd w:id="0"/>
    </w:p>
    <w:p w14:paraId="724D57D0"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②检测人员需要气象局颁发的雷电防护装置检测能力评价证书。</w:t>
      </w:r>
    </w:p>
    <w:p w14:paraId="42AB66BD">
      <w:pPr>
        <w:rPr>
          <w:b/>
          <w:bCs/>
        </w:rPr>
      </w:pPr>
      <w:r>
        <w:rPr>
          <w:rFonts w:hint="eastAsia"/>
          <w:b/>
          <w:bCs/>
        </w:rPr>
        <w:t>以上证书需在有效期内。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91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2024-12-10T09:17:35Z</dcterms:created>
  <dc:creator>rzcgb2</dc:creator>
  <cp:lastModifiedBy>WPS_1602071983</cp:lastModifiedBy>
  <dcterms:modified xsi:type="dcterms:W3CDTF">2024-12-10T09:19:29Z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300F748B65014317939A0F4631DBFB5A_12</vt:lpwstr>
  </property>
</Properties>
</file>