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FA545"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贵阳市妇幼保健院</w:t>
      </w:r>
      <w:r>
        <w:rPr>
          <w:rFonts w:hint="eastAsia"/>
          <w:color w:val="E54C5E" w:themeColor="accent6"/>
          <w:sz w:val="44"/>
          <w:szCs w:val="52"/>
          <w:lang w:val="en-US" w:eastAsia="zh-CN"/>
          <w14:textFill>
            <w14:solidFill>
              <w14:schemeClr w14:val="accent6"/>
            </w14:solidFill>
          </w14:textFill>
        </w:rPr>
        <w:t>人脐带血干细胞及</w:t>
      </w:r>
      <w:r>
        <w:rPr>
          <w:rFonts w:hint="eastAsia"/>
          <w:sz w:val="44"/>
          <w:szCs w:val="52"/>
          <w:lang w:val="en-US" w:eastAsia="zh-CN"/>
        </w:rPr>
        <w:t>间充质干细胞采购需求</w:t>
      </w:r>
    </w:p>
    <w:p w14:paraId="08B44C8D"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项目信息</w:t>
      </w:r>
    </w:p>
    <w:p w14:paraId="7FF9E099"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采购人：贵阳市妇幼保健院</w:t>
      </w:r>
    </w:p>
    <w:p w14:paraId="618C94D9"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项目名称：贵阳市妇幼保健院</w:t>
      </w:r>
      <w:r>
        <w:rPr>
          <w:rFonts w:hint="eastAsia"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人脐带血干细胞及</w:t>
      </w:r>
      <w:r>
        <w:rPr>
          <w:rFonts w:hint="eastAsia"/>
          <w:sz w:val="32"/>
          <w:szCs w:val="32"/>
          <w:lang w:val="en-US" w:eastAsia="zh-CN"/>
        </w:rPr>
        <w:t>间充质干细胞服务</w:t>
      </w:r>
    </w:p>
    <w:p w14:paraId="69A44F62"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服务期限：3年</w:t>
      </w:r>
    </w:p>
    <w:p w14:paraId="38FC1D2E"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采购预算最高限价：</w:t>
      </w:r>
      <w:r>
        <w:rPr>
          <w:rFonts w:hint="eastAsia"/>
          <w:color w:val="FF0000"/>
          <w:sz w:val="32"/>
          <w:szCs w:val="32"/>
          <w:lang w:val="en-US" w:eastAsia="zh-CN"/>
        </w:rPr>
        <w:t>单例（1份脐带血+2份间充质干细胞）3万</w:t>
      </w:r>
      <w:r>
        <w:rPr>
          <w:rFonts w:hint="eastAsia"/>
          <w:sz w:val="32"/>
          <w:szCs w:val="32"/>
          <w:lang w:val="en-US" w:eastAsia="zh-CN"/>
        </w:rPr>
        <w:t>。</w:t>
      </w:r>
    </w:p>
    <w:p w14:paraId="53079FBE"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采购数量：按照实际使用数量据实结算。</w:t>
      </w:r>
    </w:p>
    <w:p w14:paraId="2FE72DBE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采购服务内容：</w:t>
      </w:r>
    </w:p>
    <w:p w14:paraId="17C69D6A"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为有效推动</w:t>
      </w:r>
      <w:r>
        <w:rPr>
          <w:rFonts w:hint="eastAsia"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造血干细胞</w:t>
      </w:r>
      <w:r>
        <w:rPr>
          <w:rFonts w:hint="eastAsia"/>
          <w:sz w:val="32"/>
          <w:szCs w:val="32"/>
          <w:lang w:val="en-US" w:eastAsia="zh-CN"/>
        </w:rPr>
        <w:t>医学事业的发展，提高</w:t>
      </w:r>
      <w:r>
        <w:rPr>
          <w:rFonts w:hint="eastAsia"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造血干细胞移植临床工作</w:t>
      </w:r>
      <w:r>
        <w:rPr>
          <w:rFonts w:hint="eastAsia"/>
          <w:sz w:val="32"/>
          <w:szCs w:val="32"/>
          <w:lang w:val="en-US" w:eastAsia="zh-CN"/>
        </w:rPr>
        <w:t>，拯救患者生命，为贵阳市妇幼健康事业做贡献，</w:t>
      </w:r>
      <w:r>
        <w:rPr>
          <w:rFonts w:hint="eastAsia"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规范脐带血干细胞使用</w:t>
      </w:r>
      <w:r>
        <w:rPr>
          <w:rFonts w:hint="eastAsia"/>
          <w:sz w:val="32"/>
          <w:szCs w:val="32"/>
          <w:lang w:val="en-US" w:eastAsia="zh-CN"/>
        </w:rPr>
        <w:t>，现需采购一家具有国家批准认证的，且有相关卫健部门监管的合法脐血库，主要从事</w:t>
      </w:r>
      <w:r>
        <w:rPr>
          <w:rFonts w:hint="eastAsia"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人脐带血干细胞</w:t>
      </w:r>
      <w:r>
        <w:rPr>
          <w:rFonts w:hint="eastAsia"/>
          <w:sz w:val="32"/>
          <w:szCs w:val="32"/>
          <w:lang w:val="en-US" w:eastAsia="zh-CN"/>
        </w:rPr>
        <w:t>的采集、处理、保存和提供。脐血库拥有严格的质量管理体系、雄厚的技术队伍和与时俱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进的硬件设备，可以满足临床医院临床患者的</w:t>
      </w:r>
      <w:r>
        <w:rPr>
          <w:rFonts w:hint="eastAsia"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造血干细胞移植</w:t>
      </w:r>
      <w:r>
        <w:rPr>
          <w:rFonts w:hint="eastAsia"/>
          <w:sz w:val="32"/>
          <w:szCs w:val="32"/>
          <w:lang w:val="en-US" w:eastAsia="zh-CN"/>
        </w:rPr>
        <w:t>需求。</w:t>
      </w:r>
    </w:p>
    <w:p w14:paraId="31E6BB23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质量保证</w:t>
      </w:r>
    </w:p>
    <w:p w14:paraId="7E775264"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需同意在脐带血干细胞交付之日提供相关检测报告，并承诺提供的细胞符合质量标准。</w:t>
      </w:r>
    </w:p>
    <w:p w14:paraId="006F0FA5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资格条件要求</w:t>
      </w:r>
    </w:p>
    <w:p w14:paraId="6BCC1C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36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1、具有独立承担民事责任的能力；</w:t>
      </w:r>
    </w:p>
    <w:p w14:paraId="4A1FA0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36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2、本项目的特定资格要求：</w:t>
      </w:r>
    </w:p>
    <w:p w14:paraId="7163B4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36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获得国家卫健委认证批复的脐带细胞库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；</w:t>
      </w:r>
    </w:p>
    <w:p w14:paraId="7BE787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360"/>
        <w:jc w:val="both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（2）具有相关卫健部门监督并出具监督记录；</w:t>
      </w:r>
    </w:p>
    <w:p w14:paraId="3911C4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360"/>
        <w:jc w:val="both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（3）需配合完成脐带血干细胞应用方面的资料完善及随访资料建立；</w:t>
      </w:r>
    </w:p>
    <w:p w14:paraId="5443D2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360"/>
        <w:jc w:val="both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（4）近3年无重大质量事故或行政处罚记录。</w:t>
      </w:r>
    </w:p>
    <w:p w14:paraId="737EB4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360"/>
        <w:jc w:val="both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（5）近3年至少完成3家三级甲等医院的合作案例（需提供合同复印件及供应证明复印件）</w:t>
      </w:r>
    </w:p>
    <w:p w14:paraId="229228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36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3、投标人不得存在以下不良信用记录情形之一：</w:t>
      </w:r>
    </w:p>
    <w:p w14:paraId="78341E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36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（1）投标人被人民法院列入失信被执行人的；</w:t>
      </w:r>
    </w:p>
    <w:p w14:paraId="68788B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36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（2）投标人被市场监督管理部门列入企业经营异常名录的；</w:t>
      </w:r>
    </w:p>
    <w:p w14:paraId="3C8155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36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（3）投标人被税务部门列入重大税收违法案件当事人名单的；</w:t>
      </w:r>
    </w:p>
    <w:p w14:paraId="0165F8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（4）投标人或其法定代表人或拟派项目经理（项目负责人）被人民检察院列入行贿犯罪档案的。</w:t>
      </w:r>
    </w:p>
    <w:p w14:paraId="209B23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/>
        <w:jc w:val="both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四、采购方式</w:t>
      </w:r>
    </w:p>
    <w:p w14:paraId="7B55B9C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360" w:leftChars="0" w:right="0" w:rightChars="0"/>
        <w:jc w:val="both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拟采用竞争性谈判的采购方式。</w:t>
      </w:r>
    </w:p>
    <w:p w14:paraId="23DD5EE4">
      <w:pPr>
        <w:numPr>
          <w:ilvl w:val="0"/>
          <w:numId w:val="0"/>
        </w:numPr>
        <w:ind w:leftChars="0"/>
        <w:jc w:val="left"/>
        <w:rPr>
          <w:rFonts w:hint="default"/>
          <w:sz w:val="32"/>
          <w:szCs w:val="32"/>
          <w:lang w:val="en-US" w:eastAsia="zh-CN"/>
        </w:rPr>
      </w:pPr>
    </w:p>
    <w:p w14:paraId="5CCD86B8">
      <w:pPr>
        <w:numPr>
          <w:ilvl w:val="0"/>
          <w:numId w:val="0"/>
        </w:numPr>
        <w:ind w:leftChars="0"/>
        <w:jc w:val="left"/>
        <w:rPr>
          <w:rFonts w:hint="default"/>
          <w:sz w:val="32"/>
          <w:szCs w:val="32"/>
          <w:lang w:val="en-US" w:eastAsia="zh-CN"/>
        </w:rPr>
      </w:pPr>
    </w:p>
    <w:p w14:paraId="43CE0862">
      <w:pPr>
        <w:numPr>
          <w:ilvl w:val="0"/>
          <w:numId w:val="0"/>
        </w:numPr>
        <w:ind w:leftChars="0"/>
        <w:jc w:val="left"/>
        <w:rPr>
          <w:rFonts w:hint="default"/>
          <w:sz w:val="32"/>
          <w:szCs w:val="32"/>
          <w:lang w:val="en-US" w:eastAsia="zh-CN"/>
        </w:rPr>
      </w:pPr>
    </w:p>
    <w:p w14:paraId="36C12173"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2EBE9"/>
    <w:multiLevelType w:val="singleLevel"/>
    <w:tmpl w:val="8D62EB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32991"/>
    <w:rsid w:val="00C60BEA"/>
    <w:rsid w:val="33C32991"/>
    <w:rsid w:val="37747330"/>
    <w:rsid w:val="3822105B"/>
    <w:rsid w:val="3FD73A13"/>
    <w:rsid w:val="50502770"/>
    <w:rsid w:val="5CBE66FC"/>
    <w:rsid w:val="713B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706</Words>
  <Characters>707</Characters>
  <Lines>0</Lines>
  <Paragraphs>0</Paragraphs>
  <TotalTime>109</TotalTime>
  <ScaleCrop>false</ScaleCrop>
  <LinksUpToDate>false</LinksUpToDate>
  <CharactersWithSpaces>707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2025-04-09T05:39:00Z</dcterms:created>
  <dc:creator>Wangzzzzz</dc:creator>
  <cp:lastModifiedBy>Wangzzzzz</cp:lastModifiedBy>
  <dcterms:modified xsi:type="dcterms:W3CDTF">2025-05-06T03:39:01Z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D1EEDC0AE7A44AD891F7100135D5CFA7_13</vt:lpwstr>
  </property>
  <property fmtid="{D5CDD505-2E9C-101B-9397-08002B2CF9AE}" pid="4" name="KSOTemplateDocerSaveRecord">
    <vt:lpwstr>eyJoZGlkIjoiNTFkZWMzMzgyOGRiNWUwNGU3MTc1ZDdiMzI4ZjFhNDkiLCJ1c2VySWQiOiIyODkxMTQ1MTMifQ==</vt:lpwstr>
  </property>
</Properties>
</file>