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042E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医技楼外幕墙石材检测</w:t>
      </w:r>
      <w:r>
        <w:rPr>
          <w:rFonts w:hint="eastAsia"/>
          <w:b/>
          <w:bCs/>
          <w:sz w:val="44"/>
          <w:szCs w:val="44"/>
        </w:rPr>
        <w:t>服务要求</w:t>
      </w:r>
    </w:p>
    <w:p w14:paraId="3FF7A7EF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服务范围:</w:t>
      </w:r>
    </w:p>
    <w:p w14:paraId="098A0652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贵阳市妇幼保健院医技楼外幕墙石材检测服务项目，检测面积约2900 ㎡，楼层 10 层。</w:t>
      </w:r>
    </w:p>
    <w:p w14:paraId="5250C141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本项目所需特殊行业资质或要求:建筑幕墙专项检测资质。</w:t>
      </w:r>
    </w:p>
    <w:p w14:paraId="7F22F04D">
      <w:pPr>
        <w:ind w:firstLine="562" w:firstLineChars="200"/>
        <w:jc w:val="both"/>
        <w:rPr>
          <w:rFonts w:hint="eastAsia"/>
          <w:b/>
          <w:bCs/>
          <w:sz w:val="28"/>
          <w:szCs w:val="28"/>
        </w:rPr>
      </w:pPr>
      <w:bookmarkStart w:id="0" w:name="_GoBack"/>
      <w:bookmarkEnd w:id="0"/>
    </w:p>
    <w:p w14:paraId="05A24B49">
      <w:pPr>
        <w:jc w:val="center"/>
        <w:rPr>
          <w:rFonts w:hint="eastAsia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3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2025-07-15T01:17:05Z</dcterms:created>
  <dc:creator>rzcgb2</dc:creator>
  <cp:lastModifiedBy>WPS_1602071983</cp:lastModifiedBy>
  <dcterms:modified xsi:type="dcterms:W3CDTF">2025-07-15T01:22:42Z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eyJoZGlkIjoiNGY4MTU1MTI1ODZlODQ5ZTUyNmNlYjU4NWQ4MDJiZDEiLCJ1c2VySWQiOiIxMTI4MjQ1NjExIn0=</vt:lpwstr>
  </property>
  <property fmtid="{D5CDD505-2E9C-101B-9397-08002B2CF9AE}" pid="4" name="ICV">
    <vt:lpwstr>EE7A96A557E240E3A61EB370AD1B6D81_12</vt:lpwstr>
  </property>
</Properties>
</file>